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284"/>
          <w:tab w:val="left" w:pos="567"/>
        </w:tabs>
        <w:spacing w:after="0" w:line="360" w:lineRule="auto"/>
        <w:ind w:firstLine="567"/>
        <w:jc w:val="center"/>
        <w:rPr>
          <w:b/>
          <w:bCs/>
          <w:iCs/>
          <w:sz w:val="26"/>
          <w:szCs w:val="26"/>
        </w:rPr>
      </w:pPr>
      <w:r>
        <w:rPr>
          <w:b/>
          <w:bCs/>
          <w:iCs/>
          <w:sz w:val="26"/>
          <w:szCs w:val="26"/>
        </w:rPr>
        <w:t>CHƯƠNG 5</w:t>
      </w:r>
    </w:p>
    <w:p>
      <w:pPr>
        <w:tabs>
          <w:tab w:val="left" w:pos="284"/>
          <w:tab w:val="left" w:pos="567"/>
        </w:tabs>
        <w:spacing w:after="0" w:line="360" w:lineRule="auto"/>
        <w:ind w:firstLine="567"/>
        <w:jc w:val="center"/>
        <w:rPr>
          <w:b/>
          <w:bCs/>
          <w:iCs/>
          <w:sz w:val="26"/>
          <w:szCs w:val="26"/>
        </w:rPr>
      </w:pPr>
      <w:r>
        <w:rPr>
          <w:b/>
          <w:bCs/>
          <w:iCs/>
          <w:sz w:val="26"/>
          <w:szCs w:val="26"/>
        </w:rPr>
        <w:t xml:space="preserve"> TU DƯỠNG, RÈN LUYỆN ĐỂ TRỞ THÀNH </w:t>
      </w:r>
    </w:p>
    <w:p>
      <w:pPr>
        <w:tabs>
          <w:tab w:val="left" w:pos="284"/>
          <w:tab w:val="left" w:pos="567"/>
        </w:tabs>
        <w:spacing w:after="0" w:line="360" w:lineRule="auto"/>
        <w:ind w:firstLine="567"/>
        <w:jc w:val="center"/>
        <w:rPr>
          <w:b/>
          <w:bCs/>
          <w:iCs/>
          <w:sz w:val="26"/>
          <w:szCs w:val="26"/>
        </w:rPr>
      </w:pPr>
      <w:r>
        <w:rPr>
          <w:b/>
          <w:bCs/>
          <w:iCs/>
          <w:sz w:val="26"/>
          <w:szCs w:val="26"/>
        </w:rPr>
        <w:t>NGƯỜI CÔNG DÂN TỐT, NGƯỜI LAO ĐỘNG TỐT</w:t>
      </w:r>
    </w:p>
    <w:p>
      <w:pPr>
        <w:tabs>
          <w:tab w:val="left" w:pos="284"/>
          <w:tab w:val="left" w:pos="567"/>
        </w:tabs>
        <w:spacing w:after="0" w:line="360" w:lineRule="auto"/>
        <w:ind w:firstLine="567"/>
        <w:jc w:val="both"/>
        <w:rPr>
          <w:b/>
          <w:bCs/>
          <w:iCs/>
          <w:sz w:val="26"/>
          <w:szCs w:val="26"/>
        </w:rPr>
      </w:pPr>
      <w:r>
        <w:rPr>
          <w:b/>
          <w:bCs/>
          <w:iCs/>
          <w:sz w:val="26"/>
          <w:szCs w:val="26"/>
        </w:rPr>
        <w:t>Câu 1 (5.0.1.</w:t>
      </w:r>
      <w:r>
        <w:rPr>
          <w:rFonts w:hint="default"/>
          <w:b/>
          <w:bCs/>
          <w:iCs/>
          <w:sz w:val="26"/>
          <w:szCs w:val="26"/>
          <w:lang w:val="en-US"/>
        </w:rPr>
        <w:t>7</w:t>
      </w:r>
      <w:r>
        <w:rPr>
          <w:b/>
          <w:bCs/>
          <w:iCs/>
          <w:sz w:val="26"/>
          <w:szCs w:val="26"/>
        </w:rPr>
        <w:t>.4) Anh (Chị) hiểu như thế nào là người công dân tốt và người lao động tốt ? 4đ</w:t>
      </w:r>
    </w:p>
    <w:p>
      <w:pPr>
        <w:tabs>
          <w:tab w:val="left" w:pos="284"/>
          <w:tab w:val="left" w:pos="567"/>
        </w:tabs>
        <w:spacing w:after="0" w:line="360" w:lineRule="auto"/>
        <w:ind w:firstLine="567"/>
        <w:jc w:val="both"/>
        <w:rPr>
          <w:b/>
          <w:bCs/>
          <w:iCs/>
          <w:sz w:val="26"/>
          <w:szCs w:val="26"/>
        </w:rPr>
      </w:pPr>
      <w:r>
        <w:rPr>
          <w:b/>
          <w:bCs/>
          <w:iCs/>
          <w:sz w:val="26"/>
          <w:szCs w:val="26"/>
        </w:rPr>
        <w:t>Đáp án tóm tắt câu 1</w:t>
      </w:r>
    </w:p>
    <w:p>
      <w:pPr>
        <w:tabs>
          <w:tab w:val="left" w:pos="284"/>
          <w:tab w:val="left" w:pos="567"/>
        </w:tabs>
        <w:spacing w:after="0" w:line="360" w:lineRule="auto"/>
        <w:ind w:firstLine="567"/>
        <w:jc w:val="both"/>
        <w:rPr>
          <w:bCs/>
          <w:i/>
          <w:iCs/>
          <w:sz w:val="26"/>
          <w:szCs w:val="26"/>
        </w:rPr>
      </w:pPr>
      <w:r>
        <w:rPr>
          <w:bCs/>
          <w:i/>
          <w:iCs/>
          <w:sz w:val="26"/>
          <w:szCs w:val="26"/>
        </w:rPr>
        <w:t>- Quan niệm người công dân tốt  (2.5đ)</w:t>
      </w:r>
    </w:p>
    <w:p>
      <w:pPr>
        <w:tabs>
          <w:tab w:val="left" w:pos="284"/>
          <w:tab w:val="left" w:pos="567"/>
        </w:tabs>
        <w:spacing w:after="0" w:line="360" w:lineRule="auto"/>
        <w:ind w:firstLine="567"/>
        <w:jc w:val="both"/>
        <w:rPr>
          <w:bCs/>
          <w:i/>
          <w:iCs/>
          <w:sz w:val="26"/>
          <w:szCs w:val="26"/>
        </w:rPr>
      </w:pPr>
      <w:r>
        <w:rPr>
          <w:bCs/>
          <w:i/>
          <w:iCs/>
          <w:sz w:val="26"/>
          <w:szCs w:val="26"/>
        </w:rPr>
        <w:t>- Quan niệm người lao động tốt (1.5đ)</w:t>
      </w:r>
    </w:p>
    <w:p>
      <w:pPr>
        <w:tabs>
          <w:tab w:val="left" w:pos="284"/>
          <w:tab w:val="left" w:pos="567"/>
        </w:tabs>
        <w:spacing w:after="0" w:line="360" w:lineRule="auto"/>
        <w:ind w:firstLine="567"/>
        <w:jc w:val="both"/>
        <w:rPr>
          <w:b/>
          <w:bCs/>
          <w:iCs/>
          <w:sz w:val="26"/>
          <w:szCs w:val="26"/>
        </w:rPr>
      </w:pPr>
      <w:r>
        <w:rPr>
          <w:b/>
          <w:bCs/>
          <w:iCs/>
          <w:sz w:val="26"/>
          <w:szCs w:val="26"/>
        </w:rPr>
        <w:t>Đáp án chi tiết câu 1</w:t>
      </w:r>
    </w:p>
    <w:p>
      <w:pPr>
        <w:tabs>
          <w:tab w:val="left" w:pos="284"/>
          <w:tab w:val="left" w:pos="567"/>
        </w:tabs>
        <w:spacing w:after="0" w:line="360" w:lineRule="auto"/>
        <w:ind w:firstLine="567"/>
        <w:jc w:val="both"/>
        <w:rPr>
          <w:bCs/>
          <w:i/>
          <w:iCs/>
          <w:sz w:val="26"/>
          <w:szCs w:val="26"/>
        </w:rPr>
      </w:pPr>
      <w:r>
        <w:rPr>
          <w:bCs/>
          <w:iCs/>
          <w:sz w:val="26"/>
          <w:szCs w:val="26"/>
        </w:rPr>
        <w:t xml:space="preserve">- </w:t>
      </w:r>
      <w:r>
        <w:rPr>
          <w:bCs/>
          <w:i/>
          <w:iCs/>
          <w:sz w:val="26"/>
          <w:szCs w:val="26"/>
        </w:rPr>
        <w:t xml:space="preserve">Quan niệm người công dân tốt  </w:t>
      </w:r>
    </w:p>
    <w:p>
      <w:pPr>
        <w:tabs>
          <w:tab w:val="left" w:pos="284"/>
          <w:tab w:val="left" w:pos="567"/>
        </w:tabs>
        <w:spacing w:after="0" w:line="360" w:lineRule="auto"/>
        <w:ind w:firstLine="567"/>
        <w:jc w:val="both"/>
        <w:rPr>
          <w:bCs/>
          <w:iCs/>
          <w:sz w:val="26"/>
          <w:szCs w:val="26"/>
        </w:rPr>
      </w:pPr>
      <w:r>
        <w:rPr>
          <w:bCs/>
          <w:iCs/>
          <w:sz w:val="26"/>
          <w:szCs w:val="26"/>
        </w:rPr>
        <w:t xml:space="preserve"> +  Công dân nước Cộng hoà xã hội chủ nghĩa Việt Nam là người có quốc tịch Việt Nam. Người công dân tốt là người thực hiện tốt quyền và nghĩa vụ cơ bản của công dân do Hiến pháp và pháp luật quy định. (0.5đ)</w:t>
      </w:r>
    </w:p>
    <w:p>
      <w:pPr>
        <w:tabs>
          <w:tab w:val="left" w:pos="284"/>
          <w:tab w:val="left" w:pos="567"/>
        </w:tabs>
        <w:spacing w:after="0" w:line="360" w:lineRule="auto"/>
        <w:ind w:firstLine="567"/>
        <w:jc w:val="both"/>
        <w:rPr>
          <w:bCs/>
          <w:i/>
          <w:iCs/>
          <w:sz w:val="26"/>
          <w:szCs w:val="26"/>
        </w:rPr>
      </w:pPr>
      <w:r>
        <w:rPr>
          <w:bCs/>
          <w:iCs/>
          <w:sz w:val="26"/>
          <w:szCs w:val="26"/>
        </w:rPr>
        <w:t xml:space="preserve"> +  </w:t>
      </w:r>
      <w:r>
        <w:rPr>
          <w:bCs/>
          <w:i/>
          <w:iCs/>
          <w:sz w:val="26"/>
          <w:szCs w:val="26"/>
        </w:rPr>
        <w:t xml:space="preserve">Thực hiện tốt quyền của công dân: </w:t>
      </w:r>
    </w:p>
    <w:p>
      <w:pPr>
        <w:tabs>
          <w:tab w:val="left" w:pos="284"/>
          <w:tab w:val="left" w:pos="567"/>
        </w:tabs>
        <w:spacing w:after="0" w:line="360" w:lineRule="auto"/>
        <w:ind w:firstLine="567"/>
        <w:jc w:val="both"/>
        <w:rPr>
          <w:bCs/>
          <w:iCs/>
          <w:sz w:val="26"/>
          <w:szCs w:val="26"/>
        </w:rPr>
      </w:pPr>
      <w:r>
        <w:rPr>
          <w:bCs/>
          <w:iCs/>
          <w:sz w:val="26"/>
          <w:szCs w:val="26"/>
        </w:rPr>
        <w:t xml:space="preserve">Quyền tham gia quản lý Nhà nước và xã hội, tham gia thảo luận, kiến nghị các vấn đề chung của cả nước và địa phương. </w:t>
      </w:r>
    </w:p>
    <w:p>
      <w:pPr>
        <w:tabs>
          <w:tab w:val="left" w:pos="284"/>
          <w:tab w:val="left" w:pos="567"/>
        </w:tabs>
        <w:spacing w:after="0" w:line="360" w:lineRule="auto"/>
        <w:ind w:firstLine="567"/>
        <w:jc w:val="both"/>
        <w:rPr>
          <w:bCs/>
          <w:iCs/>
          <w:sz w:val="26"/>
          <w:szCs w:val="26"/>
        </w:rPr>
      </w:pPr>
      <w:r>
        <w:rPr>
          <w:bCs/>
          <w:iCs/>
          <w:sz w:val="26"/>
          <w:szCs w:val="26"/>
        </w:rPr>
        <w:t xml:space="preserve">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 </w:t>
      </w:r>
    </w:p>
    <w:p>
      <w:pPr>
        <w:tabs>
          <w:tab w:val="left" w:pos="284"/>
          <w:tab w:val="left" w:pos="567"/>
        </w:tabs>
        <w:spacing w:after="0" w:line="360" w:lineRule="auto"/>
        <w:ind w:firstLine="567"/>
        <w:jc w:val="both"/>
        <w:rPr>
          <w:bCs/>
          <w:iCs/>
          <w:sz w:val="26"/>
          <w:szCs w:val="26"/>
        </w:rPr>
      </w:pPr>
      <w:r>
        <w:rPr>
          <w:bCs/>
          <w:iCs/>
          <w:sz w:val="26"/>
          <w:szCs w:val="26"/>
        </w:rPr>
        <w:t xml:space="preserve">Học tập là quyền và nghĩa vụ của công dân. Công dân có quyền nghiên cứu khoa học, phát minh, sáng chế; được hưởng chế độ bảo vệ sức khoẻ. </w:t>
      </w:r>
    </w:p>
    <w:p>
      <w:pPr>
        <w:tabs>
          <w:tab w:val="left" w:pos="284"/>
          <w:tab w:val="left" w:pos="567"/>
        </w:tabs>
        <w:spacing w:after="0" w:line="360" w:lineRule="auto"/>
        <w:ind w:firstLine="567"/>
        <w:jc w:val="both"/>
        <w:rPr>
          <w:bCs/>
          <w:iCs/>
          <w:sz w:val="26"/>
          <w:szCs w:val="26"/>
        </w:rPr>
      </w:pPr>
      <w:r>
        <w:rPr>
          <w:bCs/>
          <w:iCs/>
          <w:sz w:val="26"/>
          <w:szCs w:val="26"/>
        </w:rPr>
        <w:t xml:space="preserve">Công dân nữ và nam có quyền ngang nhau về mọi mặt chính trị, kinh tế, văn hoá, xã hội và gia đình. </w:t>
      </w:r>
    </w:p>
    <w:p>
      <w:pPr>
        <w:tabs>
          <w:tab w:val="left" w:pos="284"/>
          <w:tab w:val="left" w:pos="567"/>
        </w:tabs>
        <w:spacing w:after="0" w:line="360" w:lineRule="auto"/>
        <w:ind w:firstLine="567"/>
        <w:jc w:val="both"/>
        <w:rPr>
          <w:bCs/>
          <w:iCs/>
          <w:sz w:val="26"/>
          <w:szCs w:val="26"/>
        </w:rPr>
      </w:pPr>
      <w:r>
        <w:rPr>
          <w:bCs/>
          <w:iCs/>
          <w:sz w:val="26"/>
          <w:szCs w:val="26"/>
        </w:rPr>
        <w:t xml:space="preserve">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pPr>
        <w:tabs>
          <w:tab w:val="left" w:pos="284"/>
          <w:tab w:val="left" w:pos="567"/>
        </w:tabs>
        <w:spacing w:after="0" w:line="360" w:lineRule="auto"/>
        <w:ind w:firstLine="567"/>
        <w:jc w:val="both"/>
        <w:rPr>
          <w:bCs/>
          <w:iCs/>
          <w:sz w:val="26"/>
          <w:szCs w:val="26"/>
        </w:rPr>
      </w:pPr>
      <w:r>
        <w:rPr>
          <w:bCs/>
          <w:iCs/>
          <w:sz w:val="26"/>
          <w:szCs w:val="26"/>
        </w:rPr>
        <w:t xml:space="preserve">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tự do đi lại và cư trú ở trong nước, có quyền ra nước ngoài và từ nước ngoài về nước theo quy định của pháp luật.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tự do ngôn luận, tự do báo chí có quyền được thông tin; có quyền hội họp, lập hội, biểu tình theo quy định của pháp luật.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tự do tín ngưỡng, tôn giáo, theo hoặc không theo một tôn giáo nào.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 </w:t>
      </w:r>
    </w:p>
    <w:p>
      <w:pPr>
        <w:tabs>
          <w:tab w:val="left" w:pos="284"/>
          <w:tab w:val="left" w:pos="567"/>
        </w:tabs>
        <w:spacing w:after="0" w:line="360" w:lineRule="auto"/>
        <w:ind w:firstLine="567"/>
        <w:jc w:val="both"/>
        <w:rPr>
          <w:bCs/>
          <w:iCs/>
          <w:sz w:val="26"/>
          <w:szCs w:val="26"/>
        </w:rPr>
      </w:pPr>
      <w:r>
        <w:rPr>
          <w:bCs/>
          <w:iCs/>
          <w:sz w:val="26"/>
          <w:szCs w:val="26"/>
        </w:rPr>
        <w:t>Công dân có quyền khiếu nại, quyền tố cáo với cơ quan Nhà nước có thẩm quyền về những việc làm trái pháp luật của cơ quan Nhà nước, tổ chức kinh tế, xã hội hoặc bất cứ cá nhân nào. (1.0đ)</w:t>
      </w:r>
    </w:p>
    <w:p>
      <w:pPr>
        <w:tabs>
          <w:tab w:val="left" w:pos="284"/>
          <w:tab w:val="left" w:pos="567"/>
        </w:tabs>
        <w:spacing w:after="0" w:line="360" w:lineRule="auto"/>
        <w:ind w:firstLine="567"/>
        <w:jc w:val="both"/>
        <w:rPr>
          <w:bCs/>
          <w:i/>
          <w:iCs/>
          <w:sz w:val="26"/>
          <w:szCs w:val="26"/>
        </w:rPr>
      </w:pPr>
      <w:r>
        <w:rPr>
          <w:bCs/>
          <w:iCs/>
          <w:sz w:val="26"/>
          <w:szCs w:val="26"/>
        </w:rPr>
        <w:t xml:space="preserve"> +  </w:t>
      </w:r>
      <w:r>
        <w:rPr>
          <w:bCs/>
          <w:i/>
          <w:iCs/>
          <w:sz w:val="26"/>
          <w:szCs w:val="26"/>
        </w:rPr>
        <w:t xml:space="preserve">Thực hiện tốt nghĩa vụ chủ yếu của công dân: </w:t>
      </w:r>
    </w:p>
    <w:p>
      <w:pPr>
        <w:tabs>
          <w:tab w:val="left" w:pos="284"/>
          <w:tab w:val="left" w:pos="567"/>
        </w:tabs>
        <w:spacing w:after="0" w:line="360" w:lineRule="auto"/>
        <w:ind w:firstLine="567"/>
        <w:jc w:val="both"/>
        <w:rPr>
          <w:bCs/>
          <w:iCs/>
          <w:sz w:val="26"/>
          <w:szCs w:val="26"/>
        </w:rPr>
      </w:pPr>
      <w:r>
        <w:rPr>
          <w:bCs/>
          <w:iCs/>
          <w:sz w:val="26"/>
          <w:szCs w:val="26"/>
        </w:rPr>
        <w:t xml:space="preserve"> Công dân phải trung thành với Tổ quốc. </w:t>
      </w:r>
    </w:p>
    <w:p>
      <w:pPr>
        <w:tabs>
          <w:tab w:val="left" w:pos="284"/>
          <w:tab w:val="left" w:pos="567"/>
        </w:tabs>
        <w:spacing w:after="0" w:line="360" w:lineRule="auto"/>
        <w:ind w:firstLine="567"/>
        <w:jc w:val="both"/>
        <w:rPr>
          <w:bCs/>
          <w:iCs/>
          <w:sz w:val="26"/>
          <w:szCs w:val="26"/>
        </w:rPr>
      </w:pPr>
      <w:r>
        <w:rPr>
          <w:bCs/>
          <w:iCs/>
          <w:sz w:val="26"/>
          <w:szCs w:val="26"/>
        </w:rPr>
        <w:t xml:space="preserve"> Công dân phải làm nghĩa vụ quân sự và tham gia xây dựng quốc phòng toàn dân. </w:t>
      </w:r>
    </w:p>
    <w:p>
      <w:pPr>
        <w:tabs>
          <w:tab w:val="left" w:pos="284"/>
          <w:tab w:val="left" w:pos="567"/>
        </w:tabs>
        <w:spacing w:after="0" w:line="360" w:lineRule="auto"/>
        <w:ind w:firstLine="567"/>
        <w:jc w:val="both"/>
        <w:rPr>
          <w:bCs/>
          <w:iCs/>
          <w:sz w:val="26"/>
          <w:szCs w:val="26"/>
        </w:rPr>
      </w:pPr>
      <w:r>
        <w:rPr>
          <w:bCs/>
          <w:iCs/>
          <w:sz w:val="26"/>
          <w:szCs w:val="26"/>
        </w:rPr>
        <w:t xml:space="preserve">Công dân có nghĩa vụ tôn trọng và bảo vệ tài sản của Nhà nước và lợi ích công cộng. </w:t>
      </w:r>
    </w:p>
    <w:p>
      <w:pPr>
        <w:tabs>
          <w:tab w:val="left" w:pos="284"/>
          <w:tab w:val="left" w:pos="567"/>
        </w:tabs>
        <w:spacing w:after="0" w:line="360" w:lineRule="auto"/>
        <w:ind w:firstLine="567"/>
        <w:jc w:val="both"/>
        <w:rPr>
          <w:bCs/>
          <w:iCs/>
          <w:sz w:val="26"/>
          <w:szCs w:val="26"/>
        </w:rPr>
      </w:pPr>
      <w:r>
        <w:rPr>
          <w:bCs/>
          <w:iCs/>
          <w:sz w:val="26"/>
          <w:szCs w:val="26"/>
        </w:rPr>
        <w:t>Công dân có nghĩa vụ tuân theo Hiến pháp và pháp luật, tham gia bảo vệ an ninh quốc gia, trật tự, an toàn xã hội, giữ gìn bí mật quốc gia</w:t>
      </w:r>
    </w:p>
    <w:p>
      <w:pPr>
        <w:tabs>
          <w:tab w:val="left" w:pos="284"/>
          <w:tab w:val="left" w:pos="567"/>
        </w:tabs>
        <w:spacing w:after="0" w:line="360" w:lineRule="auto"/>
        <w:ind w:firstLine="567"/>
        <w:jc w:val="both"/>
        <w:rPr>
          <w:bCs/>
          <w:iCs/>
          <w:sz w:val="26"/>
          <w:szCs w:val="26"/>
        </w:rPr>
      </w:pPr>
      <w:r>
        <w:rPr>
          <w:bCs/>
          <w:iCs/>
          <w:sz w:val="26"/>
          <w:szCs w:val="26"/>
        </w:rPr>
        <w:t xml:space="preserve">Công dân phải chấp hành những quy tắc sinh hoạt công cộng; có nghĩa vụ thực hiện các quy định về vệ sinh phòng bệnh và vệ sinh công cộng. </w:t>
      </w:r>
    </w:p>
    <w:p>
      <w:pPr>
        <w:tabs>
          <w:tab w:val="left" w:pos="284"/>
          <w:tab w:val="left" w:pos="567"/>
        </w:tabs>
        <w:spacing w:after="0" w:line="360" w:lineRule="auto"/>
        <w:ind w:firstLine="567"/>
        <w:jc w:val="both"/>
        <w:rPr>
          <w:bCs/>
          <w:iCs/>
          <w:sz w:val="26"/>
          <w:szCs w:val="26"/>
        </w:rPr>
      </w:pPr>
      <w:r>
        <w:rPr>
          <w:bCs/>
          <w:iCs/>
          <w:sz w:val="26"/>
          <w:szCs w:val="26"/>
        </w:rPr>
        <w:t xml:space="preserve">Công dân có nghĩa vụ đóng thuế và lao động công ích theo quy định của pháp luật. (1.0đ) </w:t>
      </w:r>
    </w:p>
    <w:p>
      <w:pPr>
        <w:tabs>
          <w:tab w:val="left" w:pos="284"/>
          <w:tab w:val="left" w:pos="567"/>
        </w:tabs>
        <w:spacing w:after="0" w:line="360" w:lineRule="auto"/>
        <w:ind w:firstLine="567"/>
        <w:jc w:val="both"/>
        <w:rPr>
          <w:b/>
          <w:bCs/>
          <w:i/>
          <w:iCs/>
          <w:sz w:val="26"/>
          <w:szCs w:val="26"/>
        </w:rPr>
      </w:pPr>
      <w:r>
        <w:rPr>
          <w:bCs/>
          <w:iCs/>
          <w:sz w:val="26"/>
          <w:szCs w:val="26"/>
        </w:rPr>
        <w:t xml:space="preserve">- </w:t>
      </w:r>
      <w:r>
        <w:rPr>
          <w:bCs/>
          <w:i/>
          <w:iCs/>
          <w:sz w:val="26"/>
          <w:szCs w:val="26"/>
        </w:rPr>
        <w:t>Quan niệm người lao động tốt</w:t>
      </w:r>
    </w:p>
    <w:p>
      <w:pPr>
        <w:numPr>
          <w:ilvl w:val="0"/>
          <w:numId w:val="1"/>
        </w:numPr>
        <w:tabs>
          <w:tab w:val="left" w:pos="284"/>
          <w:tab w:val="left" w:pos="567"/>
        </w:tabs>
        <w:spacing w:after="0" w:line="360" w:lineRule="auto"/>
        <w:ind w:left="0" w:firstLine="567"/>
        <w:jc w:val="both"/>
        <w:rPr>
          <w:bCs/>
          <w:iCs/>
          <w:sz w:val="26"/>
          <w:szCs w:val="26"/>
        </w:rPr>
      </w:pPr>
      <w:r>
        <w:rPr>
          <w:bCs/>
          <w:iCs/>
          <w:sz w:val="26"/>
          <w:szCs w:val="26"/>
        </w:rPr>
        <w:t>Là người công dân tốt đang ở độ tuổi lao động</w:t>
      </w:r>
    </w:p>
    <w:p>
      <w:pPr>
        <w:tabs>
          <w:tab w:val="left" w:pos="284"/>
          <w:tab w:val="left" w:pos="567"/>
        </w:tabs>
        <w:spacing w:after="0" w:line="360" w:lineRule="auto"/>
        <w:ind w:firstLine="567"/>
        <w:jc w:val="both"/>
        <w:rPr>
          <w:bCs/>
          <w:iCs/>
          <w:sz w:val="26"/>
          <w:szCs w:val="26"/>
        </w:rPr>
      </w:pPr>
      <w:r>
        <w:rPr>
          <w:bCs/>
          <w:iCs/>
          <w:sz w:val="26"/>
          <w:szCs w:val="26"/>
        </w:rPr>
        <w:t>Về độ tuổi lao động, Bộ luật lao động hiện hành quy định đủ 18 tuổi đến đủ 60 tuổi đối với nam, đủ 55 tuổi đối với nữ. Luật lao động quy định lao động chưa thành niên là người lao động đủ 15 tuổi đến dưới 18 tuổi; người lao động cao tuổi là người lao động nam trên 60 tuổi, nữ trên 55 tuổi. (0.5đ)</w:t>
      </w:r>
    </w:p>
    <w:p>
      <w:pPr>
        <w:numPr>
          <w:ilvl w:val="0"/>
          <w:numId w:val="1"/>
        </w:numPr>
        <w:tabs>
          <w:tab w:val="left" w:pos="284"/>
          <w:tab w:val="left" w:pos="567"/>
        </w:tabs>
        <w:spacing w:after="0" w:line="360" w:lineRule="auto"/>
        <w:ind w:left="0" w:firstLine="567"/>
        <w:jc w:val="both"/>
        <w:rPr>
          <w:bCs/>
          <w:iCs/>
          <w:sz w:val="26"/>
          <w:szCs w:val="26"/>
        </w:rPr>
      </w:pPr>
      <w:r>
        <w:rPr>
          <w:bCs/>
          <w:iCs/>
          <w:sz w:val="26"/>
          <w:szCs w:val="26"/>
        </w:rPr>
        <w:t>Lao động có kỷ luật, kỹ thuật, có năng suất, chất lượng, hiệu quả cao</w:t>
      </w:r>
    </w:p>
    <w:p>
      <w:pPr>
        <w:tabs>
          <w:tab w:val="left" w:pos="284"/>
          <w:tab w:val="left" w:pos="567"/>
        </w:tabs>
        <w:spacing w:after="0" w:line="360" w:lineRule="auto"/>
        <w:ind w:firstLine="567"/>
        <w:jc w:val="both"/>
        <w:rPr>
          <w:bCs/>
          <w:iCs/>
          <w:sz w:val="26"/>
          <w:szCs w:val="26"/>
        </w:rPr>
      </w:pPr>
      <w:r>
        <w:rPr>
          <w:bCs/>
          <w:iCs/>
          <w:sz w:val="26"/>
          <w:szCs w:val="26"/>
        </w:rPr>
        <w:t xml:space="preserve">Kỷ luật lao động là những quy định về việc tuân theo thời gian, công nghệ và điều hành sản xuất, kinh doanh thể hiện trong nội quy lao động. Việc chấp hành tốt kỷ luật lao động là yêu cầu cơ bản, đầu tiên, là bản chất của người lao động thời đại mới. </w:t>
      </w:r>
    </w:p>
    <w:p>
      <w:pPr>
        <w:tabs>
          <w:tab w:val="left" w:pos="284"/>
          <w:tab w:val="left" w:pos="567"/>
        </w:tabs>
        <w:spacing w:after="0" w:line="360" w:lineRule="auto"/>
        <w:ind w:firstLine="567"/>
        <w:jc w:val="both"/>
        <w:rPr>
          <w:bCs/>
          <w:iCs/>
          <w:sz w:val="26"/>
          <w:szCs w:val="26"/>
        </w:rPr>
      </w:pPr>
      <w:r>
        <w:rPr>
          <w:bCs/>
          <w:iCs/>
          <w:sz w:val="26"/>
          <w:szCs w:val="26"/>
        </w:rPr>
        <w:t>Người lao động phải nắm được các thao tác và sử dụng thành thạo các phương tiện, máy móc theo đúng kỹ thuật, phục vụ cho lợi ích của con người và xã hội. Người lao động có kỹ thuật tốt sẽ tiết kiệm công sức, thì giờ, kinh phí, tạo ra sản phẩm có chất lượng, tăng năng suất lao động, giảm chi phí sản xuất, hạ giá thành sản phẩm; từ đó nâng cao khả năng cạnh tranh sản phẩm trên thị trường</w:t>
      </w:r>
      <w:r>
        <w:rPr>
          <w:rFonts w:hint="default"/>
          <w:bCs/>
          <w:iCs/>
          <w:sz w:val="26"/>
          <w:szCs w:val="26"/>
          <w:lang w:val="en-US"/>
        </w:rPr>
        <w:t>.</w:t>
      </w:r>
    </w:p>
    <w:p>
      <w:pPr>
        <w:tabs>
          <w:tab w:val="left" w:pos="284"/>
          <w:tab w:val="left" w:pos="567"/>
        </w:tabs>
        <w:spacing w:after="0" w:line="360" w:lineRule="auto"/>
        <w:ind w:firstLine="567"/>
        <w:jc w:val="both"/>
        <w:rPr>
          <w:bCs/>
          <w:iCs/>
          <w:sz w:val="26"/>
          <w:szCs w:val="26"/>
        </w:rPr>
      </w:pPr>
      <w:r>
        <w:rPr>
          <w:bCs/>
          <w:iCs/>
          <w:sz w:val="26"/>
          <w:szCs w:val="26"/>
        </w:rPr>
        <w:t>Lao động có kỹ thuật là tiêu chí đánh giá trình độ tay nghề, là nhân tố quyết định nâng cao thu nhập cho người lao động, tạo ra nhiều của cải có chất lượng cho xã hội. (1.0đ)</w:t>
      </w:r>
    </w:p>
    <w:p>
      <w:pPr>
        <w:tabs>
          <w:tab w:val="left" w:pos="284"/>
          <w:tab w:val="left" w:pos="567"/>
        </w:tabs>
        <w:spacing w:after="0" w:line="360" w:lineRule="auto"/>
        <w:ind w:firstLine="567"/>
        <w:jc w:val="both"/>
        <w:rPr>
          <w:bCs/>
          <w:iCs/>
          <w:sz w:val="26"/>
          <w:szCs w:val="26"/>
        </w:rPr>
      </w:pPr>
    </w:p>
    <w:p>
      <w:pPr>
        <w:tabs>
          <w:tab w:val="left" w:pos="284"/>
          <w:tab w:val="left" w:pos="567"/>
        </w:tabs>
        <w:spacing w:after="0" w:line="360" w:lineRule="auto"/>
        <w:ind w:firstLine="567"/>
        <w:jc w:val="both"/>
        <w:rPr>
          <w:b/>
          <w:bCs/>
          <w:iCs/>
          <w:sz w:val="26"/>
          <w:szCs w:val="26"/>
        </w:rPr>
      </w:pPr>
      <w:r>
        <w:rPr>
          <w:b/>
          <w:bCs/>
          <w:iCs/>
          <w:sz w:val="26"/>
          <w:szCs w:val="26"/>
        </w:rPr>
        <w:t>Câu 2 (5.0.2.</w:t>
      </w:r>
      <w:r>
        <w:rPr>
          <w:rFonts w:hint="default"/>
          <w:b/>
          <w:bCs/>
          <w:iCs/>
          <w:sz w:val="26"/>
          <w:szCs w:val="26"/>
          <w:lang w:val="en-US"/>
        </w:rPr>
        <w:t>7</w:t>
      </w:r>
      <w:r>
        <w:rPr>
          <w:b/>
          <w:bCs/>
          <w:iCs/>
          <w:sz w:val="26"/>
          <w:szCs w:val="26"/>
        </w:rPr>
        <w:t>.4) Anh, Chị hãy làm rõ sự cần thiết phải học tập và làm theo tư tưởng, tấm gương đạo đức Hồ Chí Minh nhất là đối với học sinh trung học chuyên nghiệp? 4đ</w:t>
      </w:r>
    </w:p>
    <w:p>
      <w:pPr>
        <w:tabs>
          <w:tab w:val="left" w:pos="284"/>
          <w:tab w:val="left" w:pos="567"/>
        </w:tabs>
        <w:spacing w:after="0" w:line="360" w:lineRule="auto"/>
        <w:ind w:firstLine="567"/>
        <w:jc w:val="both"/>
        <w:rPr>
          <w:b/>
          <w:bCs/>
          <w:iCs/>
          <w:sz w:val="26"/>
          <w:szCs w:val="26"/>
        </w:rPr>
      </w:pPr>
      <w:r>
        <w:rPr>
          <w:b/>
          <w:bCs/>
          <w:iCs/>
          <w:sz w:val="26"/>
          <w:szCs w:val="26"/>
        </w:rPr>
        <w:t>Đáp án tóm tắt câu 2</w:t>
      </w:r>
    </w:p>
    <w:p>
      <w:pPr>
        <w:tabs>
          <w:tab w:val="left" w:pos="284"/>
          <w:tab w:val="left" w:pos="567"/>
        </w:tabs>
        <w:spacing w:after="0" w:line="360" w:lineRule="auto"/>
        <w:ind w:firstLine="567"/>
        <w:jc w:val="both"/>
        <w:rPr>
          <w:bCs/>
          <w:i/>
          <w:iCs/>
          <w:sz w:val="26"/>
          <w:szCs w:val="26"/>
        </w:rPr>
      </w:pPr>
      <w:r>
        <w:rPr>
          <w:bCs/>
          <w:i/>
          <w:iCs/>
          <w:sz w:val="26"/>
          <w:szCs w:val="26"/>
        </w:rPr>
        <w:t>- Xuất phát từ vai trò to lớn của đạo đức (1.0đ)</w:t>
      </w:r>
    </w:p>
    <w:p>
      <w:pPr>
        <w:tabs>
          <w:tab w:val="left" w:pos="284"/>
          <w:tab w:val="left" w:pos="567"/>
        </w:tabs>
        <w:spacing w:after="0" w:line="360" w:lineRule="auto"/>
        <w:ind w:firstLine="567"/>
        <w:jc w:val="both"/>
        <w:rPr>
          <w:bCs/>
          <w:i/>
          <w:iCs/>
          <w:sz w:val="26"/>
          <w:szCs w:val="26"/>
        </w:rPr>
      </w:pPr>
      <w:r>
        <w:rPr>
          <w:bCs/>
          <w:i/>
          <w:iCs/>
          <w:sz w:val="26"/>
          <w:szCs w:val="26"/>
        </w:rPr>
        <w:t>- Hồ Chí Minh là tấm gương đạo đức mẫu mực, sáng người, tiêu biểu nhất cho truyền thống đạo đức của dân tộc Việt Nam  (0.5đ)</w:t>
      </w:r>
    </w:p>
    <w:p>
      <w:pPr>
        <w:tabs>
          <w:tab w:val="left" w:pos="284"/>
          <w:tab w:val="left" w:pos="567"/>
        </w:tabs>
        <w:spacing w:after="0" w:line="360" w:lineRule="auto"/>
        <w:ind w:firstLine="567"/>
        <w:jc w:val="both"/>
        <w:rPr>
          <w:bCs/>
          <w:i/>
          <w:iCs/>
          <w:sz w:val="26"/>
          <w:szCs w:val="26"/>
        </w:rPr>
      </w:pPr>
      <w:r>
        <w:rPr>
          <w:bCs/>
          <w:i/>
          <w:iCs/>
          <w:sz w:val="26"/>
          <w:szCs w:val="26"/>
        </w:rPr>
        <w:t>- Thực trạng đạo đức hiện nay đòi hỏi “nhân cái đẹp, dẹp cái xấu”(1.0đ)</w:t>
      </w:r>
    </w:p>
    <w:p>
      <w:pPr>
        <w:tabs>
          <w:tab w:val="left" w:pos="284"/>
          <w:tab w:val="left" w:pos="567"/>
        </w:tabs>
        <w:spacing w:after="0" w:line="360" w:lineRule="auto"/>
        <w:ind w:firstLine="567"/>
        <w:jc w:val="both"/>
        <w:rPr>
          <w:bCs/>
          <w:i/>
          <w:iCs/>
          <w:sz w:val="26"/>
          <w:szCs w:val="26"/>
        </w:rPr>
      </w:pPr>
      <w:r>
        <w:rPr>
          <w:bCs/>
          <w:i/>
          <w:iCs/>
          <w:sz w:val="26"/>
          <w:szCs w:val="26"/>
        </w:rPr>
        <w:t>- Đảng ta khẳng định vai trò quan trọng của đạo đức Hồ Chí Minh(0.5đ)</w:t>
      </w:r>
    </w:p>
    <w:p>
      <w:pPr>
        <w:tabs>
          <w:tab w:val="left" w:pos="284"/>
          <w:tab w:val="left" w:pos="567"/>
        </w:tabs>
        <w:spacing w:after="0" w:line="360" w:lineRule="auto"/>
        <w:ind w:firstLine="567"/>
        <w:jc w:val="both"/>
        <w:rPr>
          <w:bCs/>
          <w:i/>
          <w:iCs/>
          <w:sz w:val="26"/>
          <w:szCs w:val="26"/>
        </w:rPr>
      </w:pPr>
      <w:r>
        <w:rPr>
          <w:bCs/>
          <w:i/>
          <w:iCs/>
          <w:sz w:val="26"/>
          <w:szCs w:val="26"/>
        </w:rPr>
        <w:t>- Học sinh trung cấp chuyên nghiệp, học tập và làm theo tấm gương đạo đức Hồ Chí Minh, tu dưỡng và rèn luyện trở thành người công dân tốt, người lao động tốt là nghĩa vụ và trách nhiệm. (1.0đ)</w:t>
      </w:r>
    </w:p>
    <w:p>
      <w:pPr>
        <w:tabs>
          <w:tab w:val="left" w:pos="284"/>
          <w:tab w:val="left" w:pos="567"/>
        </w:tabs>
        <w:spacing w:after="0" w:line="360" w:lineRule="auto"/>
        <w:ind w:firstLine="567"/>
        <w:jc w:val="both"/>
        <w:rPr>
          <w:b/>
          <w:bCs/>
          <w:iCs/>
          <w:sz w:val="26"/>
          <w:szCs w:val="26"/>
        </w:rPr>
      </w:pPr>
      <w:r>
        <w:rPr>
          <w:b/>
          <w:bCs/>
          <w:iCs/>
          <w:sz w:val="26"/>
          <w:szCs w:val="26"/>
        </w:rPr>
        <w:t>Đáp án chi tiết câu 2</w:t>
      </w:r>
    </w:p>
    <w:p>
      <w:pPr>
        <w:tabs>
          <w:tab w:val="left" w:pos="284"/>
          <w:tab w:val="left" w:pos="567"/>
        </w:tabs>
        <w:spacing w:after="0" w:line="360" w:lineRule="auto"/>
        <w:ind w:firstLine="567"/>
        <w:jc w:val="both"/>
        <w:rPr>
          <w:b/>
          <w:bCs/>
          <w:i/>
          <w:iCs/>
          <w:sz w:val="26"/>
          <w:szCs w:val="26"/>
        </w:rPr>
      </w:pPr>
      <w:r>
        <w:rPr>
          <w:bCs/>
          <w:iCs/>
          <w:sz w:val="26"/>
          <w:szCs w:val="26"/>
        </w:rPr>
        <w:t xml:space="preserve">- </w:t>
      </w:r>
      <w:r>
        <w:rPr>
          <w:bCs/>
          <w:i/>
          <w:iCs/>
          <w:sz w:val="26"/>
          <w:szCs w:val="26"/>
        </w:rPr>
        <w:t>Xuất phát từ vai trò to lớn của đạo đức</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Đạo đức bao gồm những nguyên tắc, chuẩn mực, định hướng giá trị được xã hội thừa nhận, có tác dụng chi phối, điều chỉnh hành vi của con người trong quan hệ xã hội. (0.25đ)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Ý thức đạo đức xây dựng cho mỗi con người những quan niệm đúng về cái thiện, cái ác, cái tốt, cái xấu, lương tâm và trách nhiệm. Hành vi đạo đức làm cho con người có ứng xử đúng với chính mình, trong quan hệ đạo đức giữa các cá nhân với nhau và cá nhân với tập thể... (0.5đ)</w:t>
      </w:r>
    </w:p>
    <w:p>
      <w:pPr>
        <w:numPr>
          <w:ilvl w:val="0"/>
          <w:numId w:val="1"/>
        </w:numPr>
        <w:tabs>
          <w:tab w:val="left" w:pos="284"/>
          <w:tab w:val="left" w:pos="567"/>
        </w:tabs>
        <w:spacing w:after="0" w:line="360" w:lineRule="auto"/>
        <w:ind w:left="0" w:firstLine="567"/>
        <w:jc w:val="both"/>
        <w:rPr>
          <w:bCs/>
          <w:iCs/>
          <w:sz w:val="26"/>
          <w:szCs w:val="26"/>
        </w:rPr>
      </w:pPr>
      <w:r>
        <w:rPr>
          <w:bCs/>
          <w:iCs/>
          <w:sz w:val="26"/>
          <w:szCs w:val="26"/>
        </w:rPr>
        <w:t>Đạo đức là bộ phận quan trọng của nền tảng tinh thần xã hội; góp phần quan trọng ổn định xã hội. (0.25đ)</w:t>
      </w:r>
    </w:p>
    <w:p>
      <w:pPr>
        <w:tabs>
          <w:tab w:val="left" w:pos="284"/>
          <w:tab w:val="left" w:pos="567"/>
        </w:tabs>
        <w:spacing w:after="0" w:line="360" w:lineRule="auto"/>
        <w:ind w:firstLine="567"/>
        <w:jc w:val="both"/>
        <w:rPr>
          <w:bCs/>
          <w:iCs/>
          <w:sz w:val="26"/>
          <w:szCs w:val="26"/>
        </w:rPr>
      </w:pPr>
      <w:r>
        <w:rPr>
          <w:bCs/>
          <w:iCs/>
          <w:sz w:val="26"/>
          <w:szCs w:val="26"/>
        </w:rPr>
        <w:t>- Hồ Chí Minh là tấm gương đạo đức mẫu mực, sáng người, tiêu biểu nhất cho truyền thống đạo đức của dân tộc Việt Nam</w:t>
      </w:r>
    </w:p>
    <w:p>
      <w:pPr>
        <w:tabs>
          <w:tab w:val="left" w:pos="284"/>
          <w:tab w:val="left" w:pos="567"/>
        </w:tabs>
        <w:spacing w:after="0" w:line="360" w:lineRule="auto"/>
        <w:ind w:firstLine="567"/>
        <w:jc w:val="both"/>
        <w:rPr>
          <w:bCs/>
          <w:iCs/>
          <w:sz w:val="26"/>
          <w:szCs w:val="26"/>
        </w:rPr>
      </w:pPr>
      <w:r>
        <w:rPr>
          <w:bCs/>
          <w:iCs/>
          <w:sz w:val="26"/>
          <w:szCs w:val="26"/>
        </w:rPr>
        <w:t>Hồ Chí Minh là tiêu biểu cho tấm gương đạo đức tận trung với nước, tận hiếu với dân, hết lòng thương yêu con người; mẫu mực của tinh thần cần kiệm, liêm chính, chí công vô tư, có tinh thần quốc tế trong sáng. Người là tấm gương mẫu mực cho sự tự rèn luyện, kiên quyết vượt qua mọi khó khăn. (0.5đ)</w:t>
      </w:r>
    </w:p>
    <w:p>
      <w:pPr>
        <w:tabs>
          <w:tab w:val="left" w:pos="284"/>
          <w:tab w:val="left" w:pos="567"/>
        </w:tabs>
        <w:spacing w:after="0" w:line="360" w:lineRule="auto"/>
        <w:ind w:firstLine="567"/>
        <w:jc w:val="both"/>
        <w:rPr>
          <w:bCs/>
          <w:iCs/>
          <w:sz w:val="26"/>
          <w:szCs w:val="26"/>
        </w:rPr>
      </w:pPr>
      <w:r>
        <w:rPr>
          <w:bCs/>
          <w:iCs/>
          <w:sz w:val="26"/>
          <w:szCs w:val="26"/>
        </w:rPr>
        <w:t xml:space="preserve">- </w:t>
      </w:r>
      <w:r>
        <w:rPr>
          <w:bCs/>
          <w:i/>
          <w:iCs/>
          <w:sz w:val="26"/>
          <w:szCs w:val="26"/>
        </w:rPr>
        <w:t>Thực trạng đạo đức hiện nay đòi hỏi “nhân cái đẹp, dẹp cái xấu”</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 xml:space="preserve"> Hiện nay bên cạnh những tấm gương đạo đức tốt, còn một bộ phận trong xã hội suy thoái về đạo đức lối sống; sống thực dụng, nặng về chủ nghĩa cá nhân, ích kỷ, thực dụng, vụ lợi, bản vị cục bộ. Tệ quan liêu, nạn tham nhũng, hối lộ, lãng phí, quan liêu… chưa được ngăn chặn; một bộ phận thanh niên nghiện hút, cờ bạc, đua đòi sống thực dụng, buông thả, thờ ơ với chính trị … Đó thực sự là nguy cơ, thách thức lớn, ảnh hưởng đến chế độ xã hội chủ nghĩa của chúng ta. (0.5đ)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 xml:space="preserve"> Giáo dục đạo đức, xây dựng lối sống tốt đẹp theo tư tưởng, đạo đức Hồ Chí Minh nhằm</w:t>
      </w:r>
      <w:r>
        <w:rPr>
          <w:rFonts w:hint="default"/>
          <w:bCs/>
          <w:iCs/>
          <w:sz w:val="26"/>
          <w:szCs w:val="26"/>
          <w:lang w:val="en-US"/>
        </w:rPr>
        <w:t xml:space="preserve"> </w:t>
      </w:r>
      <w:r>
        <w:rPr>
          <w:bCs/>
          <w:iCs/>
          <w:sz w:val="26"/>
          <w:szCs w:val="26"/>
        </w:rPr>
        <w:t>khơi dậy và phát huy các giá trị đạo đức truyền thống tốt đẹp của dân tộc; nhằm khắc phục sự suy thoái về đạo đức, lối sống; hình thành và phát triển các giá trị đạo đức mới, xây dựng con người Việt Nam có đạo đức cách mạng vừa là yêu cầu nhiệm vụ cơ bản, thường xuyên, cấp bách hiện nay. (0.5đ)</w:t>
      </w:r>
    </w:p>
    <w:p>
      <w:pPr>
        <w:tabs>
          <w:tab w:val="left" w:pos="284"/>
          <w:tab w:val="left" w:pos="567"/>
        </w:tabs>
        <w:spacing w:after="0" w:line="360" w:lineRule="auto"/>
        <w:ind w:firstLine="567"/>
        <w:jc w:val="both"/>
        <w:rPr>
          <w:bCs/>
          <w:i/>
          <w:iCs w:val="0"/>
          <w:sz w:val="26"/>
          <w:szCs w:val="26"/>
        </w:rPr>
      </w:pPr>
      <w:r>
        <w:rPr>
          <w:bCs/>
          <w:i/>
          <w:iCs w:val="0"/>
          <w:sz w:val="26"/>
          <w:szCs w:val="26"/>
        </w:rPr>
        <w:t>- Đảng ta khẳng định vai trò quan trọng của đạo đức Hồ Chí Minh</w:t>
      </w:r>
    </w:p>
    <w:p>
      <w:pPr>
        <w:tabs>
          <w:tab w:val="left" w:pos="284"/>
          <w:tab w:val="left" w:pos="567"/>
        </w:tabs>
        <w:spacing w:after="0" w:line="360" w:lineRule="auto"/>
        <w:ind w:firstLine="567"/>
        <w:jc w:val="both"/>
        <w:rPr>
          <w:bCs/>
          <w:iCs/>
          <w:sz w:val="26"/>
          <w:szCs w:val="26"/>
        </w:rPr>
      </w:pPr>
      <w:r>
        <w:rPr>
          <w:bCs/>
          <w:i/>
          <w:iCs/>
          <w:sz w:val="26"/>
          <w:szCs w:val="26"/>
        </w:rPr>
        <w:t xml:space="preserve">Cương lĩnh xây dựng đất nước trong thời kỳ quá độ lên chủ nghĩa xã hội ở nước ta (bổ sung, sửa đổi năm </w:t>
      </w:r>
      <w:r>
        <w:rPr>
          <w:bCs/>
          <w:iCs/>
          <w:sz w:val="26"/>
          <w:szCs w:val="26"/>
        </w:rPr>
        <w:t>2011) khẳng định: “Cùng với chủ nghĩa Mác- Lênin, tư tưởng Hồ Chí Minh là nền tảng tư tưởng và kim chỉ nam cho hành động của Đảng ta”. Học tập và làm theo tấm gương đạo đức Hồ Chí Minh vừa là vinh dự, vừa là trách nhiệm của mỗi người dân Việt Nam, quyết tâm phấn đấu xây dựng một xã hội “dân giàu, nước mạnh, dân chủ, công bằng, văn minh”. (0.5đ)</w:t>
      </w:r>
    </w:p>
    <w:p>
      <w:pPr>
        <w:tabs>
          <w:tab w:val="left" w:pos="284"/>
          <w:tab w:val="left" w:pos="567"/>
        </w:tabs>
        <w:spacing w:after="0" w:line="360" w:lineRule="auto"/>
        <w:ind w:firstLine="567"/>
        <w:jc w:val="both"/>
        <w:rPr>
          <w:bCs/>
          <w:iCs/>
          <w:sz w:val="26"/>
          <w:szCs w:val="26"/>
        </w:rPr>
      </w:pPr>
      <w:r>
        <w:rPr>
          <w:bCs/>
          <w:iCs/>
          <w:sz w:val="26"/>
          <w:szCs w:val="26"/>
        </w:rPr>
        <w:t>-</w:t>
      </w:r>
      <w:r>
        <w:rPr>
          <w:bCs/>
          <w:i/>
          <w:iCs w:val="0"/>
          <w:sz w:val="26"/>
          <w:szCs w:val="26"/>
        </w:rPr>
        <w:t xml:space="preserve">  Học sinh trung cấp chuyên nghiệp, học tập và làm theo tấm gương đạo đức Hồ Chí Minh, tu dưỡng và rèn luyện trở thành người công dân tốt, người lao động tốt là nghĩa vụ và trách nhiệm.</w:t>
      </w:r>
      <w:r>
        <w:rPr>
          <w:bCs/>
          <w:iCs/>
          <w:sz w:val="26"/>
          <w:szCs w:val="26"/>
        </w:rPr>
        <w:t xml:space="preserve"> </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Chủ tịch Hồ Chí Minh đã chỉ rõ mục đích của học là để phục vụ Tổ quốc, phục vụ nhân dân, không ngừng rèn luyện đạo đức, lối sống, hình thành những con người vừa hồng vừa chuyên, kế thừa sự nghiệp cách mạng của Đảng và nhân dân. (0.5đ)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Mục tiêu của giáo dục nghề nghiệp là đào tạo người lao động có kiến thức, kỹ năng nghề nghiệp, ý thức kỷ luật, tác phong công nghiệp, có sức khoẻ nhằm tạo điều kiện cho người lao động có khả năng tìm việc làm, tự tạo việc làm hoặc tiếp tục học tập nâng cao trình độ chuyên môn, nghiệp vụ, đáp ứng yêu cầu phát triển kinh tế - xã hội, củng cố quốc phòng, an ninh. (0.5đ)</w:t>
      </w:r>
    </w:p>
    <w:p>
      <w:pPr>
        <w:tabs>
          <w:tab w:val="left" w:pos="284"/>
          <w:tab w:val="left" w:pos="567"/>
        </w:tabs>
        <w:spacing w:after="0" w:line="360" w:lineRule="auto"/>
        <w:ind w:left="567"/>
        <w:jc w:val="both"/>
        <w:rPr>
          <w:bCs/>
          <w:iCs/>
          <w:sz w:val="26"/>
          <w:szCs w:val="26"/>
        </w:rPr>
      </w:pPr>
    </w:p>
    <w:p>
      <w:pPr>
        <w:tabs>
          <w:tab w:val="left" w:pos="284"/>
          <w:tab w:val="left" w:pos="567"/>
        </w:tabs>
        <w:spacing w:after="0" w:line="360" w:lineRule="auto"/>
        <w:ind w:firstLine="567"/>
        <w:jc w:val="both"/>
        <w:rPr>
          <w:b/>
          <w:bCs/>
          <w:iCs/>
          <w:sz w:val="26"/>
          <w:szCs w:val="26"/>
        </w:rPr>
      </w:pPr>
      <w:r>
        <w:rPr>
          <w:b/>
          <w:bCs/>
          <w:iCs/>
          <w:sz w:val="26"/>
          <w:szCs w:val="26"/>
        </w:rPr>
        <w:t>Câu 3 (5.0.3.5.3) Anh, Chị hiểu như thế nào là người lao động tốt và hãy làm rõ sự cần thiết phải học tập và làm theo tư tưởng, tấm gương đạo đức Hồ Chí Minh nhất là đối với học sinh trung học chuyên nghiệp ? 3đ</w:t>
      </w:r>
    </w:p>
    <w:p>
      <w:pPr>
        <w:tabs>
          <w:tab w:val="left" w:pos="284"/>
          <w:tab w:val="left" w:pos="567"/>
        </w:tabs>
        <w:spacing w:after="0" w:line="360" w:lineRule="auto"/>
        <w:ind w:firstLine="567"/>
        <w:jc w:val="both"/>
        <w:rPr>
          <w:b/>
          <w:bCs/>
          <w:iCs/>
          <w:sz w:val="26"/>
          <w:szCs w:val="26"/>
        </w:rPr>
      </w:pPr>
      <w:r>
        <w:rPr>
          <w:b/>
          <w:bCs/>
          <w:iCs/>
          <w:sz w:val="26"/>
          <w:szCs w:val="26"/>
        </w:rPr>
        <w:t>Đáp án tóm tắt câu 3</w:t>
      </w:r>
    </w:p>
    <w:p>
      <w:pPr>
        <w:tabs>
          <w:tab w:val="left" w:pos="284"/>
          <w:tab w:val="left" w:pos="567"/>
        </w:tabs>
        <w:spacing w:after="0" w:line="360" w:lineRule="auto"/>
        <w:ind w:firstLine="567"/>
        <w:jc w:val="both"/>
        <w:rPr>
          <w:bCs/>
          <w:i/>
          <w:iCs w:val="0"/>
          <w:sz w:val="26"/>
          <w:szCs w:val="26"/>
        </w:rPr>
      </w:pPr>
      <w:r>
        <w:rPr>
          <w:bCs/>
          <w:i/>
          <w:iCs w:val="0"/>
          <w:sz w:val="26"/>
          <w:szCs w:val="26"/>
        </w:rPr>
        <w:t>- Quan niệm người lao động tốt (1.0đ)</w:t>
      </w:r>
    </w:p>
    <w:p>
      <w:pPr>
        <w:tabs>
          <w:tab w:val="left" w:pos="284"/>
          <w:tab w:val="left" w:pos="567"/>
        </w:tabs>
        <w:spacing w:after="0" w:line="360" w:lineRule="auto"/>
        <w:ind w:firstLine="567"/>
        <w:jc w:val="both"/>
        <w:rPr>
          <w:bCs/>
          <w:i/>
          <w:iCs w:val="0"/>
          <w:sz w:val="26"/>
          <w:szCs w:val="26"/>
        </w:rPr>
      </w:pPr>
      <w:r>
        <w:rPr>
          <w:bCs/>
          <w:i/>
          <w:iCs w:val="0"/>
          <w:sz w:val="26"/>
          <w:szCs w:val="26"/>
        </w:rPr>
        <w:t>- Sự cần thiết phải học tập và làm theo tư tưởng, tấm gương đạo đức Hồ Chí Minh (2.0đ)</w:t>
      </w:r>
    </w:p>
    <w:p>
      <w:pPr>
        <w:tabs>
          <w:tab w:val="left" w:pos="284"/>
          <w:tab w:val="left" w:pos="567"/>
        </w:tabs>
        <w:spacing w:after="0" w:line="360" w:lineRule="auto"/>
        <w:ind w:firstLine="567"/>
        <w:jc w:val="both"/>
        <w:rPr>
          <w:b/>
          <w:bCs/>
          <w:iCs/>
          <w:sz w:val="26"/>
          <w:szCs w:val="26"/>
        </w:rPr>
      </w:pPr>
      <w:r>
        <w:rPr>
          <w:b/>
          <w:bCs/>
          <w:iCs/>
          <w:sz w:val="26"/>
          <w:szCs w:val="26"/>
        </w:rPr>
        <w:t>Đáp án chi tiết câu 3</w:t>
      </w:r>
    </w:p>
    <w:p>
      <w:pPr>
        <w:tabs>
          <w:tab w:val="left" w:pos="284"/>
          <w:tab w:val="left" w:pos="567"/>
        </w:tabs>
        <w:spacing w:after="0" w:line="360" w:lineRule="auto"/>
        <w:ind w:firstLine="567"/>
        <w:jc w:val="both"/>
        <w:rPr>
          <w:bCs/>
          <w:i/>
          <w:iCs w:val="0"/>
          <w:sz w:val="26"/>
          <w:szCs w:val="26"/>
        </w:rPr>
      </w:pPr>
      <w:r>
        <w:rPr>
          <w:bCs/>
          <w:i/>
          <w:iCs w:val="0"/>
          <w:sz w:val="26"/>
          <w:szCs w:val="26"/>
        </w:rPr>
        <w:t>- Quan niệm người lao động tốt</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Là người công dân tốt đang ở độ tuổi lao động. Về độ tuổi lao động, Bộ luật lao động hiện hành quy định đủ 18 tuổi đến đủ 60 tuổi đối với nam, đủ 55 tuổi đối với nữ. Luật lao động quy định lao động chưa thành niên là người lao động đủ 15 tuổi đến dưới 18 tuổi; người lao động cao tuổi là người lao động nam trên 60 tuổi, nữ trên 55 tuổi. (0.25đ)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 xml:space="preserve"> Lao động có kỷ luật, kỹ thuật, có năng suất, chất lượng, hiệu quả cao</w:t>
      </w:r>
    </w:p>
    <w:p>
      <w:pPr>
        <w:tabs>
          <w:tab w:val="left" w:pos="284"/>
          <w:tab w:val="left" w:pos="567"/>
        </w:tabs>
        <w:spacing w:after="0" w:line="360" w:lineRule="auto"/>
        <w:ind w:firstLine="567"/>
        <w:jc w:val="both"/>
        <w:rPr>
          <w:bCs/>
          <w:iCs/>
          <w:sz w:val="26"/>
          <w:szCs w:val="26"/>
        </w:rPr>
      </w:pPr>
      <w:r>
        <w:rPr>
          <w:bCs/>
          <w:iCs/>
          <w:sz w:val="26"/>
          <w:szCs w:val="26"/>
        </w:rPr>
        <w:t xml:space="preserve">Kỷ luật lao động là những quy định về việc tuân theo thời gian, công nghệ và điều hành sản xuất, kinh doanh thể hiện trong nội quy lao động. Việc chấp hành tốt kỷ luật lao động là yêu cầu cơ bản, đầu tiên, là bản chất của người lao động thời đại mới. </w:t>
      </w:r>
    </w:p>
    <w:p>
      <w:pPr>
        <w:tabs>
          <w:tab w:val="left" w:pos="284"/>
          <w:tab w:val="left" w:pos="567"/>
        </w:tabs>
        <w:spacing w:after="0" w:line="360" w:lineRule="auto"/>
        <w:ind w:firstLine="567"/>
        <w:jc w:val="both"/>
        <w:rPr>
          <w:bCs/>
          <w:iCs/>
          <w:sz w:val="26"/>
          <w:szCs w:val="26"/>
        </w:rPr>
      </w:pPr>
      <w:r>
        <w:rPr>
          <w:bCs/>
          <w:iCs/>
          <w:sz w:val="26"/>
          <w:szCs w:val="26"/>
        </w:rPr>
        <w:t xml:space="preserve">Người lao động phải nắm được các thao tác và sử dụng thành thạo các phương tiện, máy móc theo đúng kỹ thuật, phục vụ cho lợi ích của con người và xã hội. Người lao động có kỹ thuật tốt sẽ tiết kiệm công sức, thì giờ, kinh phí, tạo ra sản phẩm có chất lượng, tăng năng suất lao động, giảm chi phí sản xuất, hạ giá thành sản phẩm; từ đó nâng cao khả năng cạnh tranh sản phẩm trên thị trường. </w:t>
      </w:r>
    </w:p>
    <w:p>
      <w:pPr>
        <w:tabs>
          <w:tab w:val="left" w:pos="284"/>
          <w:tab w:val="left" w:pos="567"/>
        </w:tabs>
        <w:spacing w:after="0" w:line="360" w:lineRule="auto"/>
        <w:ind w:firstLine="567"/>
        <w:jc w:val="both"/>
        <w:rPr>
          <w:bCs/>
          <w:iCs/>
          <w:sz w:val="26"/>
          <w:szCs w:val="26"/>
        </w:rPr>
      </w:pPr>
      <w:r>
        <w:rPr>
          <w:bCs/>
          <w:iCs/>
          <w:sz w:val="26"/>
          <w:szCs w:val="26"/>
        </w:rPr>
        <w:t>Lao động có kỹ thuật là tiêu chí đánh giá trình độ tay nghề, là nhân tố quyết định nâng cao thu nhập cho người lao động, tạo ra nhiều của cải có chất lượng cho xã hội. (0.75đ)</w:t>
      </w:r>
    </w:p>
    <w:p>
      <w:pPr>
        <w:tabs>
          <w:tab w:val="left" w:pos="284"/>
          <w:tab w:val="left" w:pos="567"/>
        </w:tabs>
        <w:spacing w:after="0" w:line="360" w:lineRule="auto"/>
        <w:ind w:firstLine="567"/>
        <w:jc w:val="both"/>
        <w:rPr>
          <w:bCs/>
          <w:iCs/>
          <w:sz w:val="26"/>
          <w:szCs w:val="26"/>
        </w:rPr>
      </w:pPr>
      <w:r>
        <w:rPr>
          <w:bCs/>
          <w:iCs/>
          <w:sz w:val="26"/>
          <w:szCs w:val="26"/>
        </w:rPr>
        <w:t xml:space="preserve">- </w:t>
      </w:r>
      <w:r>
        <w:rPr>
          <w:b/>
          <w:bCs/>
          <w:i/>
          <w:iCs/>
          <w:sz w:val="26"/>
          <w:szCs w:val="26"/>
        </w:rPr>
        <w:tab/>
      </w:r>
      <w:r>
        <w:rPr>
          <w:bCs/>
          <w:i/>
          <w:iCs/>
          <w:sz w:val="26"/>
          <w:szCs w:val="26"/>
        </w:rPr>
        <w:t>Sự</w:t>
      </w:r>
      <w:r>
        <w:rPr>
          <w:bCs/>
          <w:iCs/>
          <w:sz w:val="26"/>
          <w:szCs w:val="26"/>
        </w:rPr>
        <w:t xml:space="preserve"> </w:t>
      </w:r>
      <w:r>
        <w:rPr>
          <w:bCs/>
          <w:i/>
          <w:iCs/>
          <w:sz w:val="26"/>
          <w:szCs w:val="26"/>
        </w:rPr>
        <w:t>cần thiết phải học tập và làm theo tư tưởng, tấm gương đạo đức Hồ Chí Minh</w:t>
      </w:r>
    </w:p>
    <w:p>
      <w:pPr>
        <w:numPr>
          <w:numId w:val="0"/>
        </w:numPr>
        <w:tabs>
          <w:tab w:val="left" w:pos="284"/>
          <w:tab w:val="left" w:pos="567"/>
        </w:tabs>
        <w:spacing w:after="0" w:line="360" w:lineRule="auto"/>
        <w:ind w:left="567" w:leftChars="0"/>
        <w:jc w:val="both"/>
        <w:rPr>
          <w:bCs/>
          <w:iCs/>
          <w:sz w:val="26"/>
          <w:szCs w:val="26"/>
        </w:rPr>
      </w:pPr>
      <w:r>
        <w:rPr>
          <w:rFonts w:hint="default"/>
          <w:bCs/>
          <w:i/>
          <w:iCs/>
          <w:sz w:val="26"/>
          <w:szCs w:val="26"/>
          <w:lang w:val="en-US"/>
        </w:rPr>
        <w:t xml:space="preserve">+ </w:t>
      </w:r>
      <w:r>
        <w:rPr>
          <w:bCs/>
          <w:i/>
          <w:iCs/>
          <w:sz w:val="26"/>
          <w:szCs w:val="26"/>
        </w:rPr>
        <w:t xml:space="preserve"> Xuất phát từ vai trò to lớn của đạo đức</w:t>
      </w:r>
    </w:p>
    <w:p>
      <w:pPr>
        <w:numPr>
          <w:ilvl w:val="0"/>
          <w:numId w:val="2"/>
        </w:numPr>
        <w:tabs>
          <w:tab w:val="left" w:pos="284"/>
          <w:tab w:val="left" w:pos="567"/>
        </w:tabs>
        <w:spacing w:after="0" w:line="360" w:lineRule="auto"/>
        <w:ind w:left="0" w:firstLine="567"/>
        <w:jc w:val="both"/>
        <w:rPr>
          <w:bCs/>
          <w:iCs/>
          <w:sz w:val="26"/>
          <w:szCs w:val="26"/>
        </w:rPr>
      </w:pPr>
      <w:r>
        <w:rPr>
          <w:bCs/>
          <w:iCs/>
          <w:sz w:val="26"/>
          <w:szCs w:val="26"/>
        </w:rPr>
        <w:t xml:space="preserve">  Đạo đức bao gồm những nguyên tắc, chuẩn mực, định hướng giá trị được xã hội thừa nhận, có tác dụng chi phối, điều chỉnh hành vi của con người trong quan hệ xã hội. (0.25đ)</w:t>
      </w:r>
    </w:p>
    <w:p>
      <w:pPr>
        <w:numPr>
          <w:ilvl w:val="0"/>
          <w:numId w:val="2"/>
        </w:numPr>
        <w:tabs>
          <w:tab w:val="left" w:pos="284"/>
          <w:tab w:val="left" w:pos="567"/>
        </w:tabs>
        <w:spacing w:after="0" w:line="360" w:lineRule="auto"/>
        <w:ind w:left="0" w:firstLine="567"/>
        <w:jc w:val="both"/>
        <w:rPr>
          <w:bCs/>
          <w:iCs/>
          <w:sz w:val="26"/>
          <w:szCs w:val="26"/>
        </w:rPr>
      </w:pPr>
      <w:r>
        <w:rPr>
          <w:bCs/>
          <w:iCs/>
          <w:sz w:val="26"/>
          <w:szCs w:val="26"/>
        </w:rPr>
        <w:t xml:space="preserve"> Ý thức đạo đức xây dựng cho mỗi con người những quan niệm đúng về cái thiện, cái ác, cái tốt, cái xấu, lương tâm và trách nhiệm. Hành vi đạo đức làm cho con người có ứng xử đúng với chính mình, trong quan hệ đạo đức giữa các cá nhân với nhau và cá nhân với tập thể;Đạo đức là bộ phận quan trọng của nền tảng tinh thần xã hội; góp phần quan trọng ổn định xã hội. (0.25đ)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w:t>
      </w:r>
      <w:r>
        <w:rPr>
          <w:bCs/>
          <w:iCs/>
          <w:sz w:val="26"/>
          <w:szCs w:val="26"/>
        </w:rPr>
        <w:t xml:space="preserve"> </w:t>
      </w:r>
      <w:r>
        <w:rPr>
          <w:bCs/>
          <w:i/>
          <w:iCs/>
          <w:sz w:val="26"/>
          <w:szCs w:val="26"/>
        </w:rPr>
        <w:t>Hồ Chí Minh là tấm gương đạo đức mẫu mực, sáng người, tiêu biểu nhất cho truyền thống đạo đức của dân tộc Việt Nam</w:t>
      </w:r>
    </w:p>
    <w:p>
      <w:pPr>
        <w:tabs>
          <w:tab w:val="left" w:pos="284"/>
          <w:tab w:val="left" w:pos="567"/>
        </w:tabs>
        <w:spacing w:after="0" w:line="360" w:lineRule="auto"/>
        <w:ind w:firstLine="567"/>
        <w:jc w:val="both"/>
        <w:rPr>
          <w:bCs/>
          <w:iCs/>
          <w:sz w:val="26"/>
          <w:szCs w:val="26"/>
        </w:rPr>
      </w:pPr>
      <w:r>
        <w:rPr>
          <w:bCs/>
          <w:iCs/>
          <w:sz w:val="26"/>
          <w:szCs w:val="26"/>
        </w:rPr>
        <w:tab/>
      </w:r>
      <w:r>
        <w:rPr>
          <w:bCs/>
          <w:iCs/>
          <w:sz w:val="26"/>
          <w:szCs w:val="26"/>
        </w:rPr>
        <w:t>Hồ Chí Minh là tiêu biểu cho tấm gương đạo đức tận trung với nước, tận hiếu với dân, hết lòng thương yêu con người; mẫu mực của tinh thần cần kiệm, liêm chính, chí công vô tư, có tinh thần quốc tế trong sáng. Người là tấm gương mẫu mực cho sự tự rèn luyện, kiên quyết vượt qua mọi khó khăn. (0.25đ)</w:t>
      </w:r>
    </w:p>
    <w:p>
      <w:pPr>
        <w:tabs>
          <w:tab w:val="left" w:pos="284"/>
          <w:tab w:val="left" w:pos="567"/>
        </w:tabs>
        <w:spacing w:after="0" w:line="360" w:lineRule="auto"/>
        <w:ind w:firstLine="567"/>
        <w:jc w:val="both"/>
        <w:rPr>
          <w:bCs/>
          <w:i/>
          <w:iCs/>
          <w:sz w:val="26"/>
          <w:szCs w:val="26"/>
        </w:rPr>
      </w:pPr>
      <w:r>
        <w:rPr>
          <w:bCs/>
          <w:iCs/>
          <w:sz w:val="26"/>
          <w:szCs w:val="26"/>
        </w:rPr>
        <w:t xml:space="preserve">+  </w:t>
      </w:r>
      <w:r>
        <w:rPr>
          <w:bCs/>
          <w:i/>
          <w:iCs/>
          <w:sz w:val="26"/>
          <w:szCs w:val="26"/>
        </w:rPr>
        <w:t>Thực trạng đạo đức hiện nay đòi hỏi “nhân cái đẹp, dẹp cái xấu”</w:t>
      </w:r>
    </w:p>
    <w:p>
      <w:pPr>
        <w:numPr>
          <w:ilvl w:val="0"/>
          <w:numId w:val="3"/>
        </w:numPr>
        <w:tabs>
          <w:tab w:val="left" w:pos="284"/>
          <w:tab w:val="left" w:pos="567"/>
        </w:tabs>
        <w:spacing w:after="0" w:line="360" w:lineRule="auto"/>
        <w:ind w:left="0" w:firstLine="567"/>
        <w:jc w:val="both"/>
        <w:rPr>
          <w:bCs/>
          <w:iCs/>
          <w:sz w:val="26"/>
          <w:szCs w:val="26"/>
        </w:rPr>
      </w:pPr>
      <w:r>
        <w:rPr>
          <w:bCs/>
          <w:iCs/>
          <w:sz w:val="26"/>
          <w:szCs w:val="26"/>
        </w:rPr>
        <w:t xml:space="preserve"> Hiện nay bên cạnh những tấm gương đạo đức tốt, còn một bộ phận trong xã hội suy thoái về đạo đức lối sống; sống thực dụng, nặng về chủ nghĩa cá nhân, ích kỷ, thực dụng, vụ lợi, bản vị cục bộ. Tệ quan liêu, nạn tham nhũng, hối lộ, lãng phí, quan liêu… chưa được ngăn chặn; một bộ phận thanh niên nghiện hút, cờ bạc, đua đòi sống thực dụng, buông thả, thờ ơ với chính trị … Đó thực sự là nguy cơ, thách thức lớn, ảnh hưởng đến chế độ xã hội chủ nghĩa của chúng ta. .  (0.25đ)</w:t>
      </w:r>
    </w:p>
    <w:p>
      <w:pPr>
        <w:numPr>
          <w:ilvl w:val="0"/>
          <w:numId w:val="3"/>
        </w:numPr>
        <w:tabs>
          <w:tab w:val="left" w:pos="284"/>
          <w:tab w:val="left" w:pos="567"/>
        </w:tabs>
        <w:spacing w:after="0" w:line="360" w:lineRule="auto"/>
        <w:ind w:left="0" w:firstLine="567"/>
        <w:jc w:val="both"/>
        <w:rPr>
          <w:bCs/>
          <w:iCs/>
          <w:sz w:val="26"/>
          <w:szCs w:val="26"/>
        </w:rPr>
      </w:pPr>
      <w:r>
        <w:rPr>
          <w:bCs/>
          <w:iCs/>
          <w:sz w:val="26"/>
          <w:szCs w:val="26"/>
        </w:rPr>
        <w:t xml:space="preserve"> Giáo dục đạo đức, xây dựng lối sống tốt đẹp theo tư tưởng, đạo đức Hồ Chí Minh nhằmkhơi dậy và phát huy các giá trị đạo đức truyền thống tốt đẹp của dân tộc; nhằm khắc phục sự suy thoái về đạo đức, lối sống; hình thành và phát triển các giá trị đạo đức mới, xây dựng con người Việt Nam có đạo đức cách mạng vừa là yêu cầu nhiệm vụ cơ bản, thường xuyên, cấp bách hiện nay. (0.25đ)</w:t>
      </w:r>
    </w:p>
    <w:p>
      <w:pPr>
        <w:tabs>
          <w:tab w:val="left" w:pos="284"/>
          <w:tab w:val="left" w:pos="567"/>
        </w:tabs>
        <w:spacing w:after="0" w:line="360" w:lineRule="auto"/>
        <w:ind w:firstLine="567"/>
        <w:jc w:val="both"/>
        <w:rPr>
          <w:bCs/>
          <w:iCs/>
          <w:sz w:val="26"/>
          <w:szCs w:val="26"/>
        </w:rPr>
      </w:pPr>
      <w:r>
        <w:rPr>
          <w:bCs/>
          <w:iCs/>
          <w:sz w:val="26"/>
          <w:szCs w:val="26"/>
        </w:rPr>
        <w:t xml:space="preserve">+  </w:t>
      </w:r>
      <w:r>
        <w:rPr>
          <w:bCs/>
          <w:i/>
          <w:iCs/>
          <w:sz w:val="26"/>
          <w:szCs w:val="26"/>
        </w:rPr>
        <w:t>Đảng ta khẳng định vai trò quan trọng của đạo đức Hồ Chí Minh</w:t>
      </w:r>
    </w:p>
    <w:p>
      <w:pPr>
        <w:tabs>
          <w:tab w:val="left" w:pos="284"/>
          <w:tab w:val="left" w:pos="567"/>
        </w:tabs>
        <w:spacing w:after="0" w:line="360" w:lineRule="auto"/>
        <w:ind w:firstLine="567"/>
        <w:jc w:val="both"/>
        <w:rPr>
          <w:bCs/>
          <w:iCs/>
          <w:sz w:val="26"/>
          <w:szCs w:val="26"/>
        </w:rPr>
      </w:pPr>
      <w:r>
        <w:rPr>
          <w:bCs/>
          <w:i/>
          <w:iCs/>
          <w:sz w:val="26"/>
          <w:szCs w:val="26"/>
        </w:rPr>
        <w:t xml:space="preserve">Cương lĩnh xây dựng đất nước trong thời kỳ quá độ lên chủ nghĩa xã hội ở nước ta (bổ sung, sửa đổi năm </w:t>
      </w:r>
      <w:r>
        <w:rPr>
          <w:bCs/>
          <w:iCs/>
          <w:sz w:val="26"/>
          <w:szCs w:val="26"/>
        </w:rPr>
        <w:t>2011) khẳng định: “Cùng với chủ nghĩa Mác- Lênin, tư tưởng Hồ Chí Minh là nền tảng tư tưởng và kim chỉ nam cho hành động của Đảng ta”. Học tập và làm theo tấm gương đạo đức Hồ Chí Minh vừa là vinh dự, vừa là trách nhiệm của mỗi người dân Việt Nam, quyết tâm phấn đấu xây dựng một xã hội “dân giàu, nước mạnh, dân chủ, công bằng, văn minh”. (0.25đ)</w:t>
      </w:r>
    </w:p>
    <w:p>
      <w:pPr>
        <w:numPr>
          <w:numId w:val="0"/>
        </w:numPr>
        <w:tabs>
          <w:tab w:val="left" w:pos="284"/>
          <w:tab w:val="left" w:pos="567"/>
        </w:tabs>
        <w:spacing w:after="0" w:line="360" w:lineRule="auto"/>
        <w:ind w:left="567" w:leftChars="0"/>
        <w:jc w:val="both"/>
        <w:rPr>
          <w:bCs/>
          <w:i/>
          <w:iCs/>
          <w:sz w:val="26"/>
          <w:szCs w:val="26"/>
        </w:rPr>
      </w:pPr>
      <w:r>
        <w:rPr>
          <w:rFonts w:hint="default"/>
          <w:bCs/>
          <w:i/>
          <w:iCs/>
          <w:sz w:val="26"/>
          <w:szCs w:val="26"/>
          <w:lang w:val="en-US"/>
        </w:rPr>
        <w:t xml:space="preserve">+ </w:t>
      </w:r>
      <w:r>
        <w:rPr>
          <w:bCs/>
          <w:i/>
          <w:iCs/>
          <w:sz w:val="26"/>
          <w:szCs w:val="26"/>
        </w:rPr>
        <w:t xml:space="preserve">Học sinh trung cấp chuyên nghiệp, học tập và làm theo tấm gương đạo đức Hồ Chí Minh, tu dưỡng và rèn luyện trở thành người công dân tốt, người lao động tốt là nghĩa vụ và trách nhiệm. </w:t>
      </w:r>
    </w:p>
    <w:p>
      <w:pPr>
        <w:numPr>
          <w:ilvl w:val="0"/>
          <w:numId w:val="4"/>
        </w:numPr>
        <w:tabs>
          <w:tab w:val="left" w:pos="284"/>
          <w:tab w:val="left" w:pos="567"/>
        </w:tabs>
        <w:spacing w:after="0" w:line="360" w:lineRule="auto"/>
        <w:ind w:left="0" w:firstLine="567"/>
        <w:jc w:val="both"/>
        <w:rPr>
          <w:bCs/>
          <w:iCs/>
          <w:sz w:val="26"/>
          <w:szCs w:val="26"/>
        </w:rPr>
      </w:pPr>
      <w:r>
        <w:rPr>
          <w:bCs/>
          <w:iCs/>
          <w:sz w:val="26"/>
          <w:szCs w:val="26"/>
        </w:rPr>
        <w:t xml:space="preserve"> Chủ tịch Hồ Chí Minh đã chỉ rõ mục đích của học là để phục vụ Tổ quốc, phục vụ nhân dân, không ngừng rèn luyện đạo đức, lối sống, hình thành những con người vừa hồng vừa chuyên, kế thừa sự nghiệp cách mạng của Đảng và nhân dân. (0.25đ)</w:t>
      </w:r>
    </w:p>
    <w:p>
      <w:pPr>
        <w:numPr>
          <w:ilvl w:val="0"/>
          <w:numId w:val="4"/>
        </w:numPr>
        <w:tabs>
          <w:tab w:val="left" w:pos="284"/>
          <w:tab w:val="left" w:pos="567"/>
        </w:tabs>
        <w:spacing w:after="0" w:line="360" w:lineRule="auto"/>
        <w:ind w:left="0" w:firstLine="567"/>
        <w:jc w:val="both"/>
        <w:rPr>
          <w:bCs/>
          <w:iCs/>
          <w:sz w:val="26"/>
          <w:szCs w:val="26"/>
        </w:rPr>
      </w:pPr>
      <w:r>
        <w:rPr>
          <w:bCs/>
          <w:iCs/>
          <w:sz w:val="26"/>
          <w:szCs w:val="26"/>
        </w:rPr>
        <w:t xml:space="preserve"> Mục tiêu của giáo dục nghề nghiệp là đào tạo người lao động có kiến thức, kỹ năng nghề nghiệp, ý thức kỷ luật, tác phong công nghiệp, có sức khoẻ nhằm tạo điều kiện cho người lao động có khả năng tìm việc làm, tự tạo việc làm hoặc tiếp tục học tập nâng cao trình độ chuyên môn, nghiệp vụ, đáp ứng yêu cầu phát triển kinh tế - xã hội, củng cố quốc phòng, an ninh. (0.25đ)</w:t>
      </w:r>
    </w:p>
    <w:p>
      <w:pPr>
        <w:tabs>
          <w:tab w:val="left" w:pos="284"/>
          <w:tab w:val="left" w:pos="567"/>
        </w:tabs>
        <w:spacing w:after="0" w:line="360" w:lineRule="auto"/>
        <w:ind w:left="567"/>
        <w:jc w:val="both"/>
        <w:rPr>
          <w:bCs/>
          <w:iCs/>
          <w:sz w:val="26"/>
          <w:szCs w:val="26"/>
        </w:rPr>
      </w:pPr>
    </w:p>
    <w:p>
      <w:pPr>
        <w:tabs>
          <w:tab w:val="left" w:pos="284"/>
          <w:tab w:val="left" w:pos="567"/>
        </w:tabs>
        <w:spacing w:after="0" w:line="360" w:lineRule="auto"/>
        <w:ind w:firstLine="567"/>
        <w:jc w:val="both"/>
        <w:rPr>
          <w:b/>
          <w:bCs/>
          <w:iCs/>
          <w:sz w:val="26"/>
          <w:szCs w:val="26"/>
        </w:rPr>
      </w:pPr>
      <w:r>
        <w:rPr>
          <w:b/>
          <w:bCs/>
          <w:iCs/>
          <w:sz w:val="26"/>
          <w:szCs w:val="26"/>
        </w:rPr>
        <w:t>Câu 4 (5.0.4.5.3) Anh, Chị hiểu như thế nào là người công dân tốt và cần phải làm gì để trở thành người công dân tốt ? 3đ</w:t>
      </w:r>
    </w:p>
    <w:p>
      <w:pPr>
        <w:tabs>
          <w:tab w:val="left" w:pos="284"/>
          <w:tab w:val="left" w:pos="567"/>
        </w:tabs>
        <w:spacing w:after="0" w:line="360" w:lineRule="auto"/>
        <w:ind w:firstLine="567"/>
        <w:jc w:val="both"/>
        <w:rPr>
          <w:b/>
          <w:bCs/>
          <w:iCs/>
          <w:sz w:val="26"/>
          <w:szCs w:val="26"/>
        </w:rPr>
      </w:pPr>
      <w:r>
        <w:rPr>
          <w:b/>
          <w:bCs/>
          <w:iCs/>
          <w:sz w:val="26"/>
          <w:szCs w:val="26"/>
        </w:rPr>
        <w:t>Đáp án tóm tắt câu 4</w:t>
      </w:r>
    </w:p>
    <w:p>
      <w:pPr>
        <w:tabs>
          <w:tab w:val="left" w:pos="284"/>
          <w:tab w:val="left" w:pos="567"/>
        </w:tabs>
        <w:spacing w:after="0" w:line="360" w:lineRule="auto"/>
        <w:ind w:firstLine="567"/>
        <w:jc w:val="both"/>
        <w:rPr>
          <w:bCs/>
          <w:i/>
          <w:iCs w:val="0"/>
          <w:sz w:val="26"/>
          <w:szCs w:val="26"/>
        </w:rPr>
      </w:pPr>
      <w:r>
        <w:rPr>
          <w:bCs/>
          <w:i/>
          <w:iCs w:val="0"/>
          <w:sz w:val="26"/>
          <w:szCs w:val="26"/>
        </w:rPr>
        <w:t>- Quan niệm người công dân tốt (1.0đ)</w:t>
      </w:r>
    </w:p>
    <w:p>
      <w:pPr>
        <w:tabs>
          <w:tab w:val="left" w:pos="284"/>
          <w:tab w:val="left" w:pos="567"/>
        </w:tabs>
        <w:spacing w:after="0" w:line="360" w:lineRule="auto"/>
        <w:ind w:firstLine="567"/>
        <w:jc w:val="both"/>
        <w:rPr>
          <w:bCs/>
          <w:i/>
          <w:iCs w:val="0"/>
          <w:sz w:val="26"/>
          <w:szCs w:val="26"/>
        </w:rPr>
      </w:pPr>
      <w:r>
        <w:rPr>
          <w:bCs/>
          <w:i/>
          <w:iCs w:val="0"/>
          <w:sz w:val="26"/>
          <w:szCs w:val="26"/>
        </w:rPr>
        <w:t>- Tu dưỡng, rèn luyện để trở thành người công dân tốt (2.0đ)</w:t>
      </w:r>
    </w:p>
    <w:p>
      <w:pPr>
        <w:tabs>
          <w:tab w:val="left" w:pos="284"/>
          <w:tab w:val="left" w:pos="567"/>
        </w:tabs>
        <w:spacing w:after="0" w:line="360" w:lineRule="auto"/>
        <w:ind w:firstLine="567"/>
        <w:jc w:val="both"/>
        <w:rPr>
          <w:b/>
          <w:bCs/>
          <w:iCs/>
          <w:sz w:val="26"/>
          <w:szCs w:val="26"/>
        </w:rPr>
      </w:pPr>
      <w:r>
        <w:rPr>
          <w:b/>
          <w:bCs/>
          <w:iCs/>
          <w:sz w:val="26"/>
          <w:szCs w:val="26"/>
        </w:rPr>
        <w:t>Đáp án chi tiết câu 4</w:t>
      </w:r>
    </w:p>
    <w:p>
      <w:pPr>
        <w:tabs>
          <w:tab w:val="left" w:pos="284"/>
          <w:tab w:val="left" w:pos="567"/>
        </w:tabs>
        <w:spacing w:after="0" w:line="360" w:lineRule="auto"/>
        <w:ind w:firstLine="567"/>
        <w:jc w:val="both"/>
        <w:rPr>
          <w:bCs/>
          <w:iCs/>
          <w:sz w:val="26"/>
          <w:szCs w:val="26"/>
        </w:rPr>
      </w:pPr>
      <w:r>
        <w:rPr>
          <w:bCs/>
          <w:iCs/>
          <w:sz w:val="26"/>
          <w:szCs w:val="26"/>
        </w:rPr>
        <w:t xml:space="preserve">- </w:t>
      </w:r>
      <w:r>
        <w:rPr>
          <w:bCs/>
          <w:i/>
          <w:iCs/>
          <w:sz w:val="26"/>
          <w:szCs w:val="26"/>
        </w:rPr>
        <w:t>Quan niệm người công dân tốt</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Công dân nước Cộng hoà xã hội chủ nghĩa Việt Nam là người có quốc tịch Việt Nam. Người công dân tốt là người thực hiện tốt quyền và nghĩa vụ cơ bản của công dân do Hiến pháp và pháp luật quy định. (0.25đ)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 xml:space="preserve">Thực hiện tốt quyền của công dân: </w:t>
      </w:r>
    </w:p>
    <w:p>
      <w:pPr>
        <w:tabs>
          <w:tab w:val="left" w:pos="284"/>
          <w:tab w:val="left" w:pos="567"/>
        </w:tabs>
        <w:spacing w:after="0" w:line="360" w:lineRule="auto"/>
        <w:ind w:firstLine="567"/>
        <w:jc w:val="both"/>
        <w:rPr>
          <w:bCs/>
          <w:iCs/>
          <w:sz w:val="26"/>
          <w:szCs w:val="26"/>
        </w:rPr>
      </w:pPr>
      <w:r>
        <w:rPr>
          <w:bCs/>
          <w:iCs/>
          <w:sz w:val="26"/>
          <w:szCs w:val="26"/>
        </w:rPr>
        <w:t xml:space="preserve">Quyền tham gia quản lý Nhà nước và xã hội, tham gia thảo luận, kiến nghị các vấn đề chung của cả nước và địa phương. </w:t>
      </w:r>
    </w:p>
    <w:p>
      <w:pPr>
        <w:tabs>
          <w:tab w:val="left" w:pos="284"/>
          <w:tab w:val="left" w:pos="567"/>
        </w:tabs>
        <w:spacing w:after="0" w:line="360" w:lineRule="auto"/>
        <w:ind w:firstLine="567"/>
        <w:jc w:val="both"/>
        <w:rPr>
          <w:bCs/>
          <w:iCs/>
          <w:sz w:val="26"/>
          <w:szCs w:val="26"/>
        </w:rPr>
      </w:pPr>
      <w:r>
        <w:rPr>
          <w:bCs/>
          <w:iCs/>
          <w:sz w:val="26"/>
          <w:szCs w:val="26"/>
        </w:rPr>
        <w:t xml:space="preserve">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 </w:t>
      </w:r>
    </w:p>
    <w:p>
      <w:pPr>
        <w:tabs>
          <w:tab w:val="left" w:pos="284"/>
          <w:tab w:val="left" w:pos="567"/>
        </w:tabs>
        <w:spacing w:after="0" w:line="360" w:lineRule="auto"/>
        <w:ind w:firstLine="567"/>
        <w:jc w:val="both"/>
        <w:rPr>
          <w:bCs/>
          <w:iCs/>
          <w:sz w:val="26"/>
          <w:szCs w:val="26"/>
        </w:rPr>
      </w:pPr>
      <w:r>
        <w:rPr>
          <w:bCs/>
          <w:iCs/>
          <w:sz w:val="26"/>
          <w:szCs w:val="26"/>
        </w:rPr>
        <w:t xml:space="preserve">Học tập là quyền và nghĩa vụ của công dân. Công dân có quyền nghiên cứu khoa học, phát minh, sáng chế; được hưởng chế độ bảo vệ sức khoẻ. </w:t>
      </w:r>
    </w:p>
    <w:p>
      <w:pPr>
        <w:tabs>
          <w:tab w:val="left" w:pos="284"/>
          <w:tab w:val="left" w:pos="567"/>
        </w:tabs>
        <w:spacing w:after="0" w:line="360" w:lineRule="auto"/>
        <w:ind w:firstLine="567"/>
        <w:jc w:val="both"/>
        <w:rPr>
          <w:bCs/>
          <w:iCs/>
          <w:sz w:val="26"/>
          <w:szCs w:val="26"/>
        </w:rPr>
      </w:pPr>
      <w:r>
        <w:rPr>
          <w:bCs/>
          <w:iCs/>
          <w:sz w:val="26"/>
          <w:szCs w:val="26"/>
        </w:rPr>
        <w:t xml:space="preserve">Công dân nữ và nam có quyền ngang nhau về mọi mặt chính trị, kinh tế, văn hoá, xã hội và gia đình. </w:t>
      </w:r>
    </w:p>
    <w:p>
      <w:pPr>
        <w:tabs>
          <w:tab w:val="left" w:pos="284"/>
          <w:tab w:val="left" w:pos="567"/>
        </w:tabs>
        <w:spacing w:after="0" w:line="360" w:lineRule="auto"/>
        <w:ind w:firstLine="567"/>
        <w:jc w:val="both"/>
        <w:rPr>
          <w:bCs/>
          <w:iCs/>
          <w:sz w:val="26"/>
          <w:szCs w:val="26"/>
        </w:rPr>
      </w:pPr>
      <w:r>
        <w:rPr>
          <w:bCs/>
          <w:iCs/>
          <w:sz w:val="26"/>
          <w:szCs w:val="26"/>
        </w:rPr>
        <w:t xml:space="preserve">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pPr>
        <w:tabs>
          <w:tab w:val="left" w:pos="284"/>
          <w:tab w:val="left" w:pos="567"/>
        </w:tabs>
        <w:spacing w:after="0" w:line="360" w:lineRule="auto"/>
        <w:ind w:firstLine="567"/>
        <w:jc w:val="both"/>
        <w:rPr>
          <w:bCs/>
          <w:iCs/>
          <w:sz w:val="26"/>
          <w:szCs w:val="26"/>
        </w:rPr>
      </w:pPr>
      <w:r>
        <w:rPr>
          <w:bCs/>
          <w:iCs/>
          <w:sz w:val="26"/>
          <w:szCs w:val="26"/>
        </w:rPr>
        <w:t xml:space="preserve">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tự do đi lại và cư trú ở trong nước, có quyền ra nước ngoài và từ nước ngoài về nước theo quy định của pháp luật.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tự do ngôn luận, tự do báo chí có quyền được thông tin; có quyền hội họp, lập hội, biểu tình theo quy định của pháp luật.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tự do tín ngưỡng, tôn giáo, theo hoặc không theo một tôn giáo nào. </w:t>
      </w:r>
    </w:p>
    <w:p>
      <w:pPr>
        <w:tabs>
          <w:tab w:val="left" w:pos="284"/>
          <w:tab w:val="left" w:pos="567"/>
        </w:tabs>
        <w:spacing w:after="0" w:line="360" w:lineRule="auto"/>
        <w:ind w:firstLine="567"/>
        <w:jc w:val="both"/>
        <w:rPr>
          <w:bCs/>
          <w:iCs/>
          <w:sz w:val="26"/>
          <w:szCs w:val="26"/>
        </w:rPr>
      </w:pPr>
      <w:r>
        <w:rPr>
          <w:bCs/>
          <w:iCs/>
          <w:sz w:val="26"/>
          <w:szCs w:val="26"/>
        </w:rPr>
        <w:t xml:space="preserve">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 </w:t>
      </w:r>
    </w:p>
    <w:p>
      <w:pPr>
        <w:tabs>
          <w:tab w:val="left" w:pos="284"/>
          <w:tab w:val="left" w:pos="567"/>
        </w:tabs>
        <w:spacing w:after="0" w:line="360" w:lineRule="auto"/>
        <w:ind w:firstLine="567"/>
        <w:jc w:val="both"/>
        <w:rPr>
          <w:bCs/>
          <w:iCs/>
          <w:sz w:val="26"/>
          <w:szCs w:val="26"/>
        </w:rPr>
      </w:pPr>
      <w:r>
        <w:rPr>
          <w:bCs/>
          <w:iCs/>
          <w:sz w:val="26"/>
          <w:szCs w:val="26"/>
        </w:rPr>
        <w:t>Công dân có quyền khiếu nại, quyền tố cáo với cơ quan Nhà nước có thẩm quyền về những việc làm trái pháp luật của cơ quan Nhà nước, tổ chức kinh tế, xã hội hoặc bất cứ cá nhân nào. (0.5đ)</w:t>
      </w:r>
    </w:p>
    <w:p>
      <w:pPr>
        <w:numPr>
          <w:numId w:val="0"/>
        </w:numPr>
        <w:tabs>
          <w:tab w:val="left" w:pos="284"/>
          <w:tab w:val="left" w:pos="567"/>
        </w:tabs>
        <w:spacing w:after="0" w:line="360" w:lineRule="auto"/>
        <w:ind w:left="567" w:leftChars="0"/>
        <w:jc w:val="both"/>
        <w:rPr>
          <w:bCs/>
          <w:i/>
          <w:iCs/>
          <w:sz w:val="26"/>
          <w:szCs w:val="26"/>
        </w:rPr>
      </w:pPr>
      <w:r>
        <w:rPr>
          <w:rFonts w:hint="default"/>
          <w:bCs/>
          <w:i/>
          <w:iCs/>
          <w:sz w:val="26"/>
          <w:szCs w:val="26"/>
          <w:lang w:val="en-US"/>
        </w:rPr>
        <w:t>+</w:t>
      </w:r>
      <w:r>
        <w:rPr>
          <w:bCs/>
          <w:i/>
          <w:iCs/>
          <w:sz w:val="26"/>
          <w:szCs w:val="26"/>
        </w:rPr>
        <w:t xml:space="preserve"> Thực hiện tốt nghĩa vụ chủ yếu của công dân: </w:t>
      </w:r>
    </w:p>
    <w:p>
      <w:pPr>
        <w:tabs>
          <w:tab w:val="left" w:pos="284"/>
          <w:tab w:val="left" w:pos="567"/>
        </w:tabs>
        <w:spacing w:after="0" w:line="360" w:lineRule="auto"/>
        <w:ind w:firstLine="567"/>
        <w:jc w:val="both"/>
        <w:rPr>
          <w:bCs/>
          <w:iCs/>
          <w:sz w:val="26"/>
          <w:szCs w:val="26"/>
        </w:rPr>
      </w:pPr>
      <w:r>
        <w:rPr>
          <w:bCs/>
          <w:iCs/>
          <w:sz w:val="26"/>
          <w:szCs w:val="26"/>
        </w:rPr>
        <w:t xml:space="preserve"> Công dân phải trung thành với Tổ quốc. </w:t>
      </w:r>
    </w:p>
    <w:p>
      <w:pPr>
        <w:tabs>
          <w:tab w:val="left" w:pos="284"/>
          <w:tab w:val="left" w:pos="567"/>
        </w:tabs>
        <w:spacing w:after="0" w:line="360" w:lineRule="auto"/>
        <w:ind w:firstLine="567"/>
        <w:jc w:val="both"/>
        <w:rPr>
          <w:bCs/>
          <w:iCs/>
          <w:sz w:val="26"/>
          <w:szCs w:val="26"/>
        </w:rPr>
      </w:pPr>
      <w:r>
        <w:rPr>
          <w:bCs/>
          <w:iCs/>
          <w:sz w:val="26"/>
          <w:szCs w:val="26"/>
        </w:rPr>
        <w:t xml:space="preserve"> Công dân phải làm nghĩa vụ quân sự và tham gia xây dựng quốc phòng toàn dân. </w:t>
      </w:r>
    </w:p>
    <w:p>
      <w:pPr>
        <w:tabs>
          <w:tab w:val="left" w:pos="284"/>
          <w:tab w:val="left" w:pos="567"/>
        </w:tabs>
        <w:spacing w:after="0" w:line="360" w:lineRule="auto"/>
        <w:ind w:firstLine="567"/>
        <w:jc w:val="both"/>
        <w:rPr>
          <w:bCs/>
          <w:iCs/>
          <w:sz w:val="26"/>
          <w:szCs w:val="26"/>
        </w:rPr>
      </w:pPr>
      <w:r>
        <w:rPr>
          <w:bCs/>
          <w:iCs/>
          <w:sz w:val="26"/>
          <w:szCs w:val="26"/>
        </w:rPr>
        <w:t xml:space="preserve">Công dân có nghĩa vụ tôn trọng và bảo vệ tài sản của Nhà nước và lợi ích công cộng. </w:t>
      </w:r>
    </w:p>
    <w:p>
      <w:pPr>
        <w:tabs>
          <w:tab w:val="left" w:pos="284"/>
          <w:tab w:val="left" w:pos="567"/>
        </w:tabs>
        <w:spacing w:after="0" w:line="360" w:lineRule="auto"/>
        <w:ind w:firstLine="567"/>
        <w:jc w:val="both"/>
        <w:rPr>
          <w:bCs/>
          <w:iCs/>
          <w:sz w:val="26"/>
          <w:szCs w:val="26"/>
        </w:rPr>
      </w:pPr>
      <w:r>
        <w:rPr>
          <w:bCs/>
          <w:iCs/>
          <w:sz w:val="26"/>
          <w:szCs w:val="26"/>
        </w:rPr>
        <w:t>Công dân có nghĩa vụ tuân theo Hiến pháp và pháp luật, tham gia bảo vệ an ninh quốc gia, trật tự, an toàn xã hội, giữ gìn bí mật quốc gia</w:t>
      </w:r>
    </w:p>
    <w:p>
      <w:pPr>
        <w:tabs>
          <w:tab w:val="left" w:pos="284"/>
          <w:tab w:val="left" w:pos="567"/>
        </w:tabs>
        <w:spacing w:after="0" w:line="360" w:lineRule="auto"/>
        <w:ind w:firstLine="567"/>
        <w:jc w:val="both"/>
        <w:rPr>
          <w:bCs/>
          <w:iCs/>
          <w:sz w:val="26"/>
          <w:szCs w:val="26"/>
        </w:rPr>
      </w:pPr>
      <w:r>
        <w:rPr>
          <w:bCs/>
          <w:iCs/>
          <w:sz w:val="26"/>
          <w:szCs w:val="26"/>
        </w:rPr>
        <w:t xml:space="preserve">Công dân phải chấp hành những quy tắc sinh hoạt công cộng; có nghĩa vụ thực hiện các quy định về vệ sinh phòng bệnh và vệ sinh công cộng. </w:t>
      </w:r>
    </w:p>
    <w:p>
      <w:pPr>
        <w:tabs>
          <w:tab w:val="left" w:pos="284"/>
          <w:tab w:val="left" w:pos="567"/>
        </w:tabs>
        <w:spacing w:after="0" w:line="360" w:lineRule="auto"/>
        <w:ind w:firstLine="567"/>
        <w:jc w:val="both"/>
        <w:rPr>
          <w:bCs/>
          <w:iCs/>
          <w:sz w:val="26"/>
          <w:szCs w:val="26"/>
        </w:rPr>
      </w:pPr>
      <w:r>
        <w:rPr>
          <w:bCs/>
          <w:iCs/>
          <w:sz w:val="26"/>
          <w:szCs w:val="26"/>
        </w:rPr>
        <w:t>Công dân có nghĩa vụ đóng thuế và lao động công ích theo quy định của pháp luật. (0.25đ)</w:t>
      </w:r>
    </w:p>
    <w:p>
      <w:pPr>
        <w:tabs>
          <w:tab w:val="left" w:pos="284"/>
          <w:tab w:val="left" w:pos="567"/>
        </w:tabs>
        <w:spacing w:after="0" w:line="360" w:lineRule="auto"/>
        <w:ind w:firstLine="567"/>
        <w:jc w:val="both"/>
        <w:rPr>
          <w:bCs/>
          <w:i/>
          <w:iCs/>
          <w:sz w:val="26"/>
          <w:szCs w:val="26"/>
        </w:rPr>
      </w:pPr>
      <w:r>
        <w:rPr>
          <w:bCs/>
          <w:iCs/>
          <w:sz w:val="26"/>
          <w:szCs w:val="26"/>
        </w:rPr>
        <w:t xml:space="preserve">- </w:t>
      </w:r>
      <w:r>
        <w:rPr>
          <w:bCs/>
          <w:i/>
          <w:iCs/>
          <w:sz w:val="26"/>
          <w:szCs w:val="26"/>
        </w:rPr>
        <w:t>Tu dưỡng, rèn luyện để trở thành người công dân</w:t>
      </w:r>
    </w:p>
    <w:p>
      <w:pPr>
        <w:numPr>
          <w:numId w:val="0"/>
        </w:numPr>
        <w:tabs>
          <w:tab w:val="left" w:pos="284"/>
          <w:tab w:val="left" w:pos="567"/>
        </w:tabs>
        <w:spacing w:after="0" w:line="360" w:lineRule="auto"/>
        <w:jc w:val="both"/>
        <w:rPr>
          <w:bCs/>
          <w:iCs/>
          <w:sz w:val="26"/>
          <w:szCs w:val="26"/>
        </w:rPr>
      </w:pPr>
      <w:r>
        <w:rPr>
          <w:rFonts w:hint="default"/>
          <w:bCs/>
          <w:iCs/>
          <w:sz w:val="26"/>
          <w:szCs w:val="26"/>
          <w:lang w:val="en-US"/>
        </w:rPr>
        <w:t xml:space="preserve">+ </w:t>
      </w:r>
      <w:r>
        <w:rPr>
          <w:bCs/>
          <w:iCs/>
          <w:sz w:val="26"/>
          <w:szCs w:val="26"/>
        </w:rPr>
        <w:t>Những tiêu chí tu dưỡng rèn luyện để phấn đấu để  trở thành người công dân tốt. Cụ thể là :</w:t>
      </w:r>
    </w:p>
    <w:p>
      <w:pPr>
        <w:tabs>
          <w:tab w:val="left" w:pos="284"/>
          <w:tab w:val="left" w:pos="567"/>
        </w:tabs>
        <w:spacing w:after="0" w:line="360" w:lineRule="auto"/>
        <w:ind w:firstLine="567"/>
        <w:jc w:val="both"/>
        <w:rPr>
          <w:bCs/>
          <w:iCs/>
          <w:sz w:val="26"/>
          <w:szCs w:val="26"/>
        </w:rPr>
      </w:pPr>
      <w:r>
        <w:rPr>
          <w:bCs/>
          <w:iCs/>
          <w:sz w:val="26"/>
          <w:szCs w:val="26"/>
        </w:rPr>
        <w:t xml:space="preserve"> Thực hiện tốt quyền và nghĩa vụ công dân</w:t>
      </w:r>
    </w:p>
    <w:p>
      <w:pPr>
        <w:tabs>
          <w:tab w:val="left" w:pos="284"/>
          <w:tab w:val="left" w:pos="567"/>
        </w:tabs>
        <w:spacing w:after="0" w:line="360" w:lineRule="auto"/>
        <w:ind w:firstLine="567"/>
        <w:jc w:val="both"/>
        <w:rPr>
          <w:bCs/>
          <w:iCs/>
          <w:sz w:val="26"/>
          <w:szCs w:val="26"/>
        </w:rPr>
      </w:pPr>
      <w:r>
        <w:rPr>
          <w:bCs/>
          <w:iCs/>
          <w:sz w:val="26"/>
          <w:szCs w:val="26"/>
        </w:rPr>
        <w:t xml:space="preserve"> Thực hiện đúng và đầy đủ các quyền, nghĩa vụ của người công dân như đã nêu ở trên</w:t>
      </w:r>
    </w:p>
    <w:p>
      <w:pPr>
        <w:tabs>
          <w:tab w:val="left" w:pos="284"/>
          <w:tab w:val="left" w:pos="567"/>
        </w:tabs>
        <w:spacing w:after="0" w:line="360" w:lineRule="auto"/>
        <w:ind w:firstLine="567"/>
        <w:jc w:val="both"/>
        <w:rPr>
          <w:bCs/>
          <w:iCs/>
          <w:sz w:val="26"/>
          <w:szCs w:val="26"/>
        </w:rPr>
      </w:pPr>
      <w:r>
        <w:rPr>
          <w:bCs/>
          <w:iCs/>
          <w:sz w:val="26"/>
          <w:szCs w:val="26"/>
        </w:rPr>
        <w:t>Mỗi học sinh phải cố gắng vì sự phát triển của bản thân, vì gia đình, vì tập thể, vì xã hội, phấn đấu trở thành người công dân có ích cho đất nước. (0.25đ)</w:t>
      </w:r>
    </w:p>
    <w:p>
      <w:pPr>
        <w:numPr>
          <w:numId w:val="0"/>
        </w:numPr>
        <w:tabs>
          <w:tab w:val="left" w:pos="284"/>
          <w:tab w:val="left" w:pos="567"/>
        </w:tabs>
        <w:spacing w:after="0" w:line="360" w:lineRule="auto"/>
        <w:ind w:left="567" w:leftChars="0"/>
        <w:jc w:val="both"/>
        <w:rPr>
          <w:bCs/>
          <w:iCs/>
          <w:sz w:val="26"/>
          <w:szCs w:val="26"/>
        </w:rPr>
      </w:pPr>
      <w:r>
        <w:rPr>
          <w:rFonts w:hint="default"/>
          <w:bCs/>
          <w:i/>
          <w:iCs/>
          <w:sz w:val="26"/>
          <w:szCs w:val="26"/>
          <w:lang w:val="en-US"/>
        </w:rPr>
        <w:t>+</w:t>
      </w:r>
      <w:r>
        <w:rPr>
          <w:bCs/>
          <w:i/>
          <w:iCs/>
          <w:sz w:val="26"/>
          <w:szCs w:val="26"/>
        </w:rPr>
        <w:t xml:space="preserve"> Có ý thức công dân</w:t>
      </w:r>
    </w:p>
    <w:p>
      <w:pPr>
        <w:tabs>
          <w:tab w:val="left" w:pos="284"/>
          <w:tab w:val="left" w:pos="567"/>
        </w:tabs>
        <w:spacing w:after="0" w:line="360" w:lineRule="auto"/>
        <w:ind w:firstLine="567"/>
        <w:jc w:val="both"/>
        <w:rPr>
          <w:bCs/>
          <w:iCs/>
          <w:sz w:val="26"/>
          <w:szCs w:val="26"/>
        </w:rPr>
      </w:pPr>
      <w:r>
        <w:rPr>
          <w:bCs/>
          <w:iCs/>
          <w:sz w:val="26"/>
          <w:szCs w:val="26"/>
        </w:rPr>
        <w:t>Ngoài việc phải chấp hành tốt đường lối chủ trương của Đảng, chính sách, pháp luật của nhà nước thì còn phải cần cù, chăm chỉ, kiên trì, sáng tạo, tự giác và giữ kỷ luật trong học tập và rèn luyện. (0.25đ)</w:t>
      </w:r>
    </w:p>
    <w:p>
      <w:pPr>
        <w:numPr>
          <w:numId w:val="0"/>
        </w:numPr>
        <w:tabs>
          <w:tab w:val="left" w:pos="284"/>
          <w:tab w:val="left" w:pos="567"/>
        </w:tabs>
        <w:spacing w:after="0" w:line="360" w:lineRule="auto"/>
        <w:ind w:left="567" w:leftChars="0"/>
        <w:jc w:val="both"/>
        <w:rPr>
          <w:b/>
          <w:bCs/>
          <w:i/>
          <w:iCs/>
          <w:sz w:val="26"/>
          <w:szCs w:val="26"/>
        </w:rPr>
      </w:pPr>
      <w:r>
        <w:rPr>
          <w:rFonts w:hint="default"/>
          <w:bCs/>
          <w:i/>
          <w:iCs/>
          <w:sz w:val="26"/>
          <w:szCs w:val="26"/>
          <w:lang w:val="en-US"/>
        </w:rPr>
        <w:t xml:space="preserve">+ </w:t>
      </w:r>
      <w:r>
        <w:rPr>
          <w:bCs/>
          <w:i/>
          <w:iCs/>
          <w:sz w:val="26"/>
          <w:szCs w:val="26"/>
        </w:rPr>
        <w:t>Tu dưỡng, rèn luyện về đạo đức, lối sống:</w:t>
      </w:r>
    </w:p>
    <w:p>
      <w:pPr>
        <w:tabs>
          <w:tab w:val="left" w:pos="284"/>
          <w:tab w:val="left" w:pos="567"/>
        </w:tabs>
        <w:spacing w:after="0" w:line="360" w:lineRule="auto"/>
        <w:ind w:firstLine="567"/>
        <w:jc w:val="both"/>
        <w:rPr>
          <w:bCs/>
          <w:iCs/>
          <w:sz w:val="26"/>
          <w:szCs w:val="26"/>
        </w:rPr>
      </w:pPr>
      <w:r>
        <w:rPr>
          <w:bCs/>
          <w:iCs/>
          <w:sz w:val="26"/>
          <w:szCs w:val="26"/>
        </w:rPr>
        <w:t xml:space="preserve">Đó là tu dưỡng ý thức và điều chỉnh hành vi của mình cho phù hợp với chuẩn mực đạo đức xã hội; sống có trách nhiệm với bản thân mình và mọi người. </w:t>
      </w:r>
    </w:p>
    <w:p>
      <w:pPr>
        <w:tabs>
          <w:tab w:val="left" w:pos="284"/>
          <w:tab w:val="left" w:pos="567"/>
        </w:tabs>
        <w:spacing w:after="0" w:line="360" w:lineRule="auto"/>
        <w:ind w:firstLine="567"/>
        <w:jc w:val="both"/>
        <w:rPr>
          <w:bCs/>
          <w:iCs/>
          <w:sz w:val="26"/>
          <w:szCs w:val="26"/>
        </w:rPr>
      </w:pPr>
      <w:r>
        <w:rPr>
          <w:bCs/>
          <w:iCs/>
          <w:sz w:val="26"/>
          <w:szCs w:val="26"/>
        </w:rPr>
        <w:t xml:space="preserve">Có trách nhiệm trước tập thể và cộng đồng, biết ủng hộ, khuyến khích những biểu hiện của lối sống tiến bộ, biết phê phán những biểu hiện của lối sống lạc hậu, ích kỷ. </w:t>
      </w:r>
    </w:p>
    <w:p>
      <w:pPr>
        <w:tabs>
          <w:tab w:val="left" w:pos="284"/>
          <w:tab w:val="left" w:pos="567"/>
        </w:tabs>
        <w:spacing w:after="0" w:line="360" w:lineRule="auto"/>
        <w:ind w:firstLine="567"/>
        <w:jc w:val="both"/>
        <w:rPr>
          <w:bCs/>
          <w:iCs/>
          <w:sz w:val="26"/>
          <w:szCs w:val="26"/>
        </w:rPr>
      </w:pPr>
      <w:r>
        <w:rPr>
          <w:bCs/>
          <w:iCs/>
          <w:sz w:val="26"/>
          <w:szCs w:val="26"/>
        </w:rPr>
        <w:t xml:space="preserve">Có lòng nhân ái, độ lượng, trân trọng các giá trị đạo đức công dân, xác định trách nhiệm, nghĩa vụ của bản thân, tư cách, tác phong đúng đắn của người công dân; giữ gìn bản sắc văn </w:t>
      </w:r>
      <w:bookmarkStart w:id="0" w:name="VNS000E"/>
      <w:r>
        <w:rPr>
          <w:bCs/>
          <w:iCs/>
          <w:sz w:val="26"/>
          <w:szCs w:val="26"/>
        </w:rPr>
        <w:t>hoá</w:t>
      </w:r>
      <w:bookmarkEnd w:id="0"/>
      <w:r>
        <w:rPr>
          <w:bCs/>
          <w:iCs/>
          <w:sz w:val="26"/>
          <w:szCs w:val="26"/>
        </w:rPr>
        <w:t xml:space="preserve"> dân tộc. </w:t>
      </w:r>
    </w:p>
    <w:p>
      <w:pPr>
        <w:tabs>
          <w:tab w:val="left" w:pos="284"/>
          <w:tab w:val="left" w:pos="567"/>
        </w:tabs>
        <w:spacing w:after="0" w:line="360" w:lineRule="auto"/>
        <w:ind w:firstLine="567"/>
        <w:jc w:val="both"/>
        <w:rPr>
          <w:bCs/>
          <w:iCs/>
          <w:sz w:val="26"/>
          <w:szCs w:val="26"/>
        </w:rPr>
      </w:pPr>
      <w:r>
        <w:rPr>
          <w:bCs/>
          <w:iCs/>
          <w:sz w:val="26"/>
          <w:szCs w:val="26"/>
        </w:rPr>
        <w:t>Rèn luyện theo các chuẩn mực đạo đức công dân, phê phán những hành vi không phù hợp với các chuẩn mực đạo đức. Tu dưỡng rèn luyện đạo đức nghề nghiệp, tác phong công nghiệp. (0.5đ)</w:t>
      </w:r>
    </w:p>
    <w:p>
      <w:pPr>
        <w:numPr>
          <w:numId w:val="0"/>
        </w:numPr>
        <w:tabs>
          <w:tab w:val="left" w:pos="284"/>
          <w:tab w:val="left" w:pos="567"/>
        </w:tabs>
        <w:spacing w:after="0" w:line="360" w:lineRule="auto"/>
        <w:ind w:left="567" w:leftChars="0"/>
        <w:jc w:val="both"/>
        <w:rPr>
          <w:bCs/>
          <w:i/>
          <w:iCs/>
          <w:sz w:val="26"/>
          <w:szCs w:val="26"/>
        </w:rPr>
      </w:pPr>
      <w:r>
        <w:rPr>
          <w:rFonts w:hint="default"/>
          <w:bCs/>
          <w:i/>
          <w:iCs/>
          <w:sz w:val="26"/>
          <w:szCs w:val="26"/>
          <w:lang w:val="en-US"/>
        </w:rPr>
        <w:t xml:space="preserve">+ </w:t>
      </w:r>
      <w:r>
        <w:rPr>
          <w:bCs/>
          <w:i/>
          <w:iCs/>
          <w:sz w:val="26"/>
          <w:szCs w:val="26"/>
        </w:rPr>
        <w:t>Nội dung tu dưỡng và rèn luyện của học sinh trung cấp chuyên nghiệp</w:t>
      </w:r>
    </w:p>
    <w:p>
      <w:pPr>
        <w:tabs>
          <w:tab w:val="left" w:pos="284"/>
          <w:tab w:val="left" w:pos="567"/>
        </w:tabs>
        <w:spacing w:after="0" w:line="360" w:lineRule="auto"/>
        <w:ind w:firstLine="567"/>
        <w:jc w:val="both"/>
        <w:rPr>
          <w:bCs/>
          <w:iCs/>
          <w:sz w:val="26"/>
          <w:szCs w:val="26"/>
        </w:rPr>
      </w:pPr>
      <w:r>
        <w:rPr>
          <w:bCs/>
          <w:iCs/>
          <w:sz w:val="26"/>
          <w:szCs w:val="26"/>
        </w:rPr>
        <w:t xml:space="preserve"> Có động cơ học tập, rèn luyện đúng đắn. Học là để có phẩm chất chính trị, đạo đức lối sống, có kiến thức chuyên môn, kỹ năng nghề nghiệp để thành người công dân tốt, người lao động tốt. </w:t>
      </w:r>
    </w:p>
    <w:p>
      <w:pPr>
        <w:tabs>
          <w:tab w:val="left" w:pos="284"/>
          <w:tab w:val="left" w:pos="567"/>
        </w:tabs>
        <w:spacing w:after="0" w:line="360" w:lineRule="auto"/>
        <w:ind w:firstLine="567"/>
        <w:jc w:val="both"/>
        <w:rPr>
          <w:bCs/>
          <w:iCs/>
          <w:sz w:val="26"/>
          <w:szCs w:val="26"/>
        </w:rPr>
      </w:pPr>
      <w:r>
        <w:rPr>
          <w:bCs/>
          <w:iCs/>
          <w:sz w:val="26"/>
          <w:szCs w:val="26"/>
        </w:rPr>
        <w:t xml:space="preserve">Tự tin vào bản thân, vượt qua khó khăn, vượt qua chính mình để đạt kết quả cao nhất trong học tập, rèn luyện. </w:t>
      </w:r>
    </w:p>
    <w:p>
      <w:pPr>
        <w:tabs>
          <w:tab w:val="left" w:pos="284"/>
          <w:tab w:val="left" w:pos="567"/>
        </w:tabs>
        <w:spacing w:after="0" w:line="360" w:lineRule="auto"/>
        <w:ind w:firstLine="567"/>
        <w:jc w:val="both"/>
        <w:rPr>
          <w:bCs/>
          <w:iCs/>
          <w:sz w:val="26"/>
          <w:szCs w:val="26"/>
        </w:rPr>
      </w:pPr>
      <w:r>
        <w:rPr>
          <w:bCs/>
          <w:iCs/>
          <w:sz w:val="26"/>
          <w:szCs w:val="26"/>
        </w:rPr>
        <w:t>Có ý  thức tổ chức kỷ luật, chấp hành nội quy, quy chế của của nhà trường, của tập thể, pháp luật của nhà nước</w:t>
      </w:r>
    </w:p>
    <w:p>
      <w:pPr>
        <w:tabs>
          <w:tab w:val="left" w:pos="284"/>
          <w:tab w:val="left" w:pos="567"/>
        </w:tabs>
        <w:spacing w:after="0" w:line="360" w:lineRule="auto"/>
        <w:ind w:firstLine="567"/>
        <w:jc w:val="both"/>
        <w:rPr>
          <w:bCs/>
          <w:iCs/>
          <w:sz w:val="26"/>
          <w:szCs w:val="26"/>
        </w:rPr>
      </w:pPr>
      <w:r>
        <w:rPr>
          <w:bCs/>
          <w:iCs/>
          <w:sz w:val="26"/>
          <w:szCs w:val="26"/>
        </w:rPr>
        <w:t xml:space="preserve">Rèn luyện lương tâm nghề nghiệp, yêu lao động và tôn trọng lao động của người khác. Có ý thức rèn luyện tác phong công nghiệp, thích ứng với sự phát triển của khoa học và công nghệ. </w:t>
      </w:r>
    </w:p>
    <w:p>
      <w:pPr>
        <w:tabs>
          <w:tab w:val="left" w:pos="284"/>
          <w:tab w:val="left" w:pos="567"/>
        </w:tabs>
        <w:spacing w:after="0" w:line="360" w:lineRule="auto"/>
        <w:ind w:firstLine="567"/>
        <w:jc w:val="both"/>
        <w:rPr>
          <w:bCs/>
          <w:iCs/>
          <w:sz w:val="26"/>
          <w:szCs w:val="26"/>
        </w:rPr>
      </w:pPr>
      <w:r>
        <w:rPr>
          <w:bCs/>
          <w:iCs/>
          <w:sz w:val="26"/>
          <w:szCs w:val="26"/>
        </w:rPr>
        <w:t xml:space="preserve">Có lối sống lành mạnh, không sa vào các tệ nạn xã hội, không gian lận trong học tập và tiêu cực trong cuộc sống. </w:t>
      </w:r>
    </w:p>
    <w:p>
      <w:pPr>
        <w:tabs>
          <w:tab w:val="left" w:pos="284"/>
          <w:tab w:val="left" w:pos="567"/>
        </w:tabs>
        <w:spacing w:after="0" w:line="360" w:lineRule="auto"/>
        <w:ind w:firstLine="567"/>
        <w:jc w:val="both"/>
        <w:rPr>
          <w:bCs/>
          <w:iCs/>
          <w:sz w:val="26"/>
          <w:szCs w:val="26"/>
        </w:rPr>
      </w:pPr>
      <w:r>
        <w:rPr>
          <w:bCs/>
          <w:iCs/>
          <w:sz w:val="26"/>
          <w:szCs w:val="26"/>
        </w:rPr>
        <w:t xml:space="preserve">Kết hợp hài </w:t>
      </w:r>
      <w:bookmarkStart w:id="1" w:name="VNS000F"/>
      <w:r>
        <w:rPr>
          <w:bCs/>
          <w:iCs/>
          <w:sz w:val="26"/>
          <w:szCs w:val="26"/>
        </w:rPr>
        <w:t>hoà</w:t>
      </w:r>
      <w:bookmarkEnd w:id="1"/>
      <w:r>
        <w:rPr>
          <w:bCs/>
          <w:iCs/>
          <w:sz w:val="26"/>
          <w:szCs w:val="26"/>
        </w:rPr>
        <w:t xml:space="preserve"> lợi ích cá nhân với lợi ích tập thể, lợi ích xã hội. Tham gia tích cực các hoạt động đoàn thể; các hoạt động xã hội; bảo vệ và sử dụng hiệu quả, tiết kiệm tài sản của tập thể, của Nhà nước và xã hội. </w:t>
      </w:r>
    </w:p>
    <w:p>
      <w:pPr>
        <w:tabs>
          <w:tab w:val="left" w:pos="284"/>
          <w:tab w:val="left" w:pos="567"/>
        </w:tabs>
        <w:spacing w:after="0" w:line="360" w:lineRule="auto"/>
        <w:ind w:firstLine="567"/>
        <w:jc w:val="both"/>
        <w:rPr>
          <w:bCs/>
          <w:iCs/>
          <w:sz w:val="26"/>
          <w:szCs w:val="26"/>
        </w:rPr>
      </w:pPr>
      <w:r>
        <w:rPr>
          <w:bCs/>
          <w:iCs/>
          <w:sz w:val="26"/>
          <w:szCs w:val="26"/>
        </w:rPr>
        <w:t>Rèn luyện thân thể để có sức khoẻ tốt đáp ứng yêu cầu học tập và công việc phục vụ đất nước. (1.0đ)</w:t>
      </w:r>
    </w:p>
    <w:p>
      <w:pPr>
        <w:tabs>
          <w:tab w:val="left" w:pos="284"/>
          <w:tab w:val="left" w:pos="567"/>
        </w:tabs>
        <w:spacing w:after="0" w:line="360" w:lineRule="auto"/>
        <w:ind w:firstLine="567"/>
        <w:jc w:val="both"/>
        <w:rPr>
          <w:bCs/>
          <w:iCs/>
          <w:sz w:val="26"/>
          <w:szCs w:val="26"/>
        </w:rPr>
      </w:pPr>
    </w:p>
    <w:p>
      <w:pPr>
        <w:tabs>
          <w:tab w:val="left" w:pos="284"/>
          <w:tab w:val="left" w:pos="567"/>
        </w:tabs>
        <w:spacing w:after="0" w:line="360" w:lineRule="auto"/>
        <w:ind w:firstLine="567"/>
        <w:jc w:val="both"/>
        <w:rPr>
          <w:b/>
          <w:bCs/>
          <w:iCs/>
          <w:sz w:val="26"/>
          <w:szCs w:val="26"/>
        </w:rPr>
      </w:pPr>
      <w:r>
        <w:rPr>
          <w:b/>
          <w:bCs/>
          <w:iCs/>
          <w:sz w:val="26"/>
          <w:szCs w:val="26"/>
        </w:rPr>
        <w:t>Câu 5 (5.0.5.5.3) Trình bày và phân tích nội dung học tập và làm theo tư tưởng, tấm gương đạo đức Hồ Chí Minh qua đó em hãy liên hệ với bản thân trong cuộc sống trong việc học tập và làm theo tư tưởng, tấm gương đạo đức Hồ Chí Minh để trở thànhngười công dân tốt, người lao động tốt ? 3đ</w:t>
      </w:r>
    </w:p>
    <w:p>
      <w:pPr>
        <w:tabs>
          <w:tab w:val="left" w:pos="284"/>
          <w:tab w:val="left" w:pos="567"/>
        </w:tabs>
        <w:spacing w:after="0" w:line="360" w:lineRule="auto"/>
        <w:ind w:firstLine="567"/>
        <w:jc w:val="both"/>
        <w:rPr>
          <w:b/>
          <w:bCs/>
          <w:iCs/>
          <w:sz w:val="26"/>
          <w:szCs w:val="26"/>
        </w:rPr>
      </w:pPr>
      <w:r>
        <w:rPr>
          <w:b/>
          <w:bCs/>
          <w:iCs/>
          <w:sz w:val="26"/>
          <w:szCs w:val="26"/>
        </w:rPr>
        <w:t>Đáp án tóm tắt câu 5</w:t>
      </w:r>
    </w:p>
    <w:p>
      <w:pPr>
        <w:tabs>
          <w:tab w:val="left" w:pos="284"/>
          <w:tab w:val="left" w:pos="567"/>
        </w:tabs>
        <w:spacing w:after="0" w:line="360" w:lineRule="auto"/>
        <w:ind w:firstLine="567"/>
        <w:jc w:val="both"/>
        <w:rPr>
          <w:bCs/>
          <w:i/>
          <w:iCs w:val="0"/>
          <w:sz w:val="26"/>
          <w:szCs w:val="26"/>
        </w:rPr>
      </w:pPr>
      <w:r>
        <w:rPr>
          <w:bCs/>
          <w:i/>
          <w:iCs w:val="0"/>
          <w:sz w:val="26"/>
          <w:szCs w:val="26"/>
        </w:rPr>
        <w:t xml:space="preserve">- Nội dung học tập và làm theo tư tưởng, tấm gương đạo đức Hồ Chí Minh </w:t>
      </w:r>
      <w:r>
        <w:rPr>
          <w:b/>
          <w:bCs/>
          <w:i/>
          <w:iCs w:val="0"/>
          <w:sz w:val="26"/>
          <w:szCs w:val="26"/>
        </w:rPr>
        <w:t>(</w:t>
      </w:r>
      <w:r>
        <w:rPr>
          <w:bCs/>
          <w:i/>
          <w:iCs w:val="0"/>
          <w:sz w:val="26"/>
          <w:szCs w:val="26"/>
        </w:rPr>
        <w:t>2.0đ)</w:t>
      </w:r>
    </w:p>
    <w:p>
      <w:pPr>
        <w:tabs>
          <w:tab w:val="left" w:pos="284"/>
          <w:tab w:val="left" w:pos="567"/>
        </w:tabs>
        <w:spacing w:after="0" w:line="360" w:lineRule="auto"/>
        <w:ind w:firstLine="567"/>
        <w:jc w:val="both"/>
        <w:rPr>
          <w:bCs/>
          <w:i/>
          <w:iCs w:val="0"/>
          <w:sz w:val="26"/>
          <w:szCs w:val="26"/>
        </w:rPr>
      </w:pPr>
      <w:r>
        <w:rPr>
          <w:bCs/>
          <w:i/>
          <w:iCs w:val="0"/>
          <w:sz w:val="26"/>
          <w:szCs w:val="26"/>
        </w:rPr>
        <w:t>- Phần liên hệ bản thân của học sinh (1.0đ)</w:t>
      </w:r>
    </w:p>
    <w:p>
      <w:pPr>
        <w:tabs>
          <w:tab w:val="left" w:pos="284"/>
          <w:tab w:val="left" w:pos="567"/>
        </w:tabs>
        <w:spacing w:after="0" w:line="360" w:lineRule="auto"/>
        <w:ind w:firstLine="567"/>
        <w:jc w:val="both"/>
        <w:rPr>
          <w:b/>
          <w:bCs/>
          <w:iCs/>
          <w:sz w:val="26"/>
          <w:szCs w:val="26"/>
        </w:rPr>
      </w:pPr>
      <w:r>
        <w:rPr>
          <w:b/>
          <w:bCs/>
          <w:iCs/>
          <w:sz w:val="26"/>
          <w:szCs w:val="26"/>
        </w:rPr>
        <w:t>Đáp án chi tiết câu 5</w:t>
      </w:r>
    </w:p>
    <w:p>
      <w:pPr>
        <w:tabs>
          <w:tab w:val="left" w:pos="284"/>
          <w:tab w:val="left" w:pos="567"/>
        </w:tabs>
        <w:spacing w:after="0" w:line="360" w:lineRule="auto"/>
        <w:ind w:firstLine="567"/>
        <w:jc w:val="both"/>
        <w:rPr>
          <w:bCs/>
          <w:iCs/>
          <w:sz w:val="26"/>
          <w:szCs w:val="26"/>
        </w:rPr>
      </w:pPr>
      <w:r>
        <w:rPr>
          <w:bCs/>
          <w:iCs/>
          <w:sz w:val="26"/>
          <w:szCs w:val="26"/>
        </w:rPr>
        <w:t xml:space="preserve">- </w:t>
      </w:r>
      <w:r>
        <w:rPr>
          <w:bCs/>
          <w:i/>
          <w:iCs w:val="0"/>
          <w:sz w:val="26"/>
          <w:szCs w:val="26"/>
        </w:rPr>
        <w:t xml:space="preserve"> Nội dung học tập và làm theo tư tưởng, tấm gương đạo đức Hồ Chí Minh</w:t>
      </w:r>
    </w:p>
    <w:p>
      <w:pPr>
        <w:tabs>
          <w:tab w:val="left" w:pos="284"/>
          <w:tab w:val="left" w:pos="567"/>
        </w:tabs>
        <w:spacing w:after="0" w:line="360" w:lineRule="auto"/>
        <w:ind w:left="567"/>
        <w:jc w:val="both"/>
        <w:rPr>
          <w:bCs/>
          <w:iCs/>
          <w:sz w:val="26"/>
          <w:szCs w:val="26"/>
        </w:rPr>
      </w:pPr>
      <w:r>
        <w:rPr>
          <w:bCs/>
          <w:iCs/>
          <w:sz w:val="26"/>
          <w:szCs w:val="26"/>
        </w:rPr>
        <w:t>+ Phát huy truyền thống yêu nước, “trung với nước, hiếu với dân”</w:t>
      </w:r>
    </w:p>
    <w:p>
      <w:pPr>
        <w:tabs>
          <w:tab w:val="left" w:pos="284"/>
          <w:tab w:val="left" w:pos="567"/>
        </w:tabs>
        <w:spacing w:after="0" w:line="360" w:lineRule="auto"/>
        <w:ind w:firstLine="567"/>
        <w:jc w:val="both"/>
        <w:rPr>
          <w:bCs/>
          <w:iCs/>
          <w:sz w:val="26"/>
          <w:szCs w:val="26"/>
        </w:rPr>
      </w:pPr>
      <w:r>
        <w:rPr>
          <w:bCs/>
          <w:iCs/>
          <w:sz w:val="26"/>
          <w:szCs w:val="26"/>
        </w:rPr>
        <w:t xml:space="preserve"> Trung thành với mục tiêu độc lập dân tộc và đi lên chủ nghĩa xã hội, kiên trì chủ nghĩa chủ nghĩa Mác- Lênin, tư tưởng Hồ Chí Minh, vì mục tiêu xây dựng xã hội Việt Nam “dân giàu, nước mạnh, dân chủ, công bằng, văn minh”. </w:t>
      </w:r>
    </w:p>
    <w:p>
      <w:pPr>
        <w:tabs>
          <w:tab w:val="left" w:pos="284"/>
          <w:tab w:val="left" w:pos="567"/>
        </w:tabs>
        <w:spacing w:after="0" w:line="360" w:lineRule="auto"/>
        <w:ind w:firstLine="567"/>
        <w:jc w:val="both"/>
        <w:rPr>
          <w:bCs/>
          <w:iCs/>
          <w:sz w:val="26"/>
          <w:szCs w:val="26"/>
        </w:rPr>
      </w:pPr>
      <w:r>
        <w:rPr>
          <w:bCs/>
          <w:iCs/>
          <w:sz w:val="26"/>
          <w:szCs w:val="26"/>
        </w:rPr>
        <w:t>Tôn trọng nhân dân, kính yêu nhân dân; có ý thức giữ gìn khối đoàn kết toàn dân tộc. Mở rộng và phát huy nền dân chủ xã hội chủ nghĩa. Kiên quyết đấu tranh với âm mưu hòng chia rẽ khối đại đoàn kết toàn dân tộc. Tích cực hưởng ứng các hoạt động xã hội; sẵn sàng đóng góp sức mình cho xây dựng và bảo vệ đất nước.... (0.5đ)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Phát huy truyền thống nhân ái của con người Việt Nam mới</w:t>
      </w:r>
    </w:p>
    <w:p>
      <w:pPr>
        <w:tabs>
          <w:tab w:val="left" w:pos="284"/>
          <w:tab w:val="left" w:pos="567"/>
        </w:tabs>
        <w:spacing w:after="0" w:line="360" w:lineRule="auto"/>
        <w:ind w:firstLine="567"/>
        <w:jc w:val="both"/>
        <w:rPr>
          <w:bCs/>
          <w:iCs/>
          <w:sz w:val="26"/>
          <w:szCs w:val="26"/>
        </w:rPr>
      </w:pPr>
      <w:r>
        <w:rPr>
          <w:bCs/>
          <w:iCs/>
          <w:sz w:val="26"/>
          <w:szCs w:val="26"/>
        </w:rPr>
        <w:t xml:space="preserve">Thương yêu con người phải tin vào con người để đoàn kết trong nhà trường, lớp học. Có lòng hiếu thảo đối với ông bà, cha mẹ; kính thầy, yêu bạn và với mọi người, khoan dung, độ lượng với người khác. </w:t>
      </w:r>
    </w:p>
    <w:p>
      <w:pPr>
        <w:tabs>
          <w:tab w:val="left" w:pos="284"/>
          <w:tab w:val="left" w:pos="567"/>
        </w:tabs>
        <w:spacing w:after="0" w:line="360" w:lineRule="auto"/>
        <w:ind w:firstLine="567"/>
        <w:jc w:val="both"/>
        <w:rPr>
          <w:bCs/>
          <w:iCs/>
          <w:sz w:val="26"/>
          <w:szCs w:val="26"/>
        </w:rPr>
      </w:pPr>
      <w:r>
        <w:rPr>
          <w:bCs/>
          <w:iCs/>
          <w:sz w:val="26"/>
          <w:szCs w:val="26"/>
        </w:rPr>
        <w:t xml:space="preserve">Thương yêu con người là có sự cảm thông, chia sẻ trước những khó khăn, hoạn nạn của người khác; giúp cho mỗi người, những lúc bình thường, cả khi họ mắc sai lầm, khuyết điểm để họ cố gắng sửa chữa ngày càng tiến bộ hơn. </w:t>
      </w:r>
    </w:p>
    <w:p>
      <w:pPr>
        <w:tabs>
          <w:tab w:val="left" w:pos="284"/>
          <w:tab w:val="left" w:pos="567"/>
        </w:tabs>
        <w:spacing w:after="0" w:line="360" w:lineRule="auto"/>
        <w:ind w:firstLine="567"/>
        <w:jc w:val="both"/>
        <w:rPr>
          <w:bCs/>
          <w:iCs/>
          <w:sz w:val="26"/>
          <w:szCs w:val="26"/>
        </w:rPr>
      </w:pPr>
      <w:r>
        <w:rPr>
          <w:bCs/>
          <w:iCs/>
          <w:sz w:val="26"/>
          <w:szCs w:val="26"/>
        </w:rPr>
        <w:t>Tham gia tự nguyện và tích cực các hoạt động vì cộng đồng như các hoạt động từ thiện, hiến máu nhân đạo, ủng hộ giúp đỡ người nghèo… (0.5đ)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 xml:space="preserve">Rèn luyện phẩm chất “cần, kiệm, liêm, chính, chí công vô tư” </w:t>
      </w:r>
    </w:p>
    <w:p>
      <w:pPr>
        <w:tabs>
          <w:tab w:val="left" w:pos="284"/>
          <w:tab w:val="left" w:pos="567"/>
        </w:tabs>
        <w:spacing w:after="0" w:line="360" w:lineRule="auto"/>
        <w:ind w:firstLine="567"/>
        <w:jc w:val="both"/>
        <w:rPr>
          <w:bCs/>
          <w:iCs/>
          <w:sz w:val="26"/>
          <w:szCs w:val="26"/>
        </w:rPr>
      </w:pPr>
      <w:r>
        <w:rPr>
          <w:bCs/>
          <w:iCs/>
          <w:sz w:val="26"/>
          <w:szCs w:val="26"/>
        </w:rPr>
        <w:t xml:space="preserve">Thanh niên học sinh cần xác định cho mình động cơ, thái độ học tập đúng đắn; tích cực, siêng năng, say sưa học tập nắm vững kiến thức chuyên môn, rèn luyện tay nghề, kỹ năng thực hành. </w:t>
      </w:r>
    </w:p>
    <w:p>
      <w:pPr>
        <w:tabs>
          <w:tab w:val="left" w:pos="284"/>
          <w:tab w:val="left" w:pos="567"/>
        </w:tabs>
        <w:spacing w:after="0" w:line="360" w:lineRule="auto"/>
        <w:ind w:firstLine="567"/>
        <w:jc w:val="both"/>
        <w:rPr>
          <w:bCs/>
          <w:iCs/>
          <w:sz w:val="26"/>
          <w:szCs w:val="26"/>
        </w:rPr>
      </w:pPr>
      <w:r>
        <w:rPr>
          <w:bCs/>
          <w:iCs/>
          <w:sz w:val="26"/>
          <w:szCs w:val="26"/>
        </w:rPr>
        <w:t xml:space="preserve">Chú trọng học tập chủ nghĩa Mác - Lênin, tư tưởng Hồ Chí Minh và đường lối cách mạng của Đảng. Học tập và làm việc có kế hoạch, có phương pháp khoa học để mang lại hiệu quả cao. </w:t>
      </w:r>
    </w:p>
    <w:p>
      <w:pPr>
        <w:tabs>
          <w:tab w:val="left" w:pos="284"/>
          <w:tab w:val="left" w:pos="567"/>
        </w:tabs>
        <w:spacing w:after="0" w:line="360" w:lineRule="auto"/>
        <w:ind w:firstLine="567"/>
        <w:jc w:val="both"/>
        <w:rPr>
          <w:bCs/>
          <w:iCs/>
          <w:sz w:val="26"/>
          <w:szCs w:val="26"/>
        </w:rPr>
      </w:pPr>
      <w:r>
        <w:rPr>
          <w:bCs/>
          <w:iCs/>
          <w:sz w:val="26"/>
          <w:szCs w:val="26"/>
        </w:rPr>
        <w:t xml:space="preserve">Nêu cao tác phong độc lập suy nghĩ; chống thói lười biếng, ngại khó, ngại khổ, dựa dẫm. Chống tư tưởng bình quân chủ nghĩa trong học tập, rèn luyện. </w:t>
      </w:r>
    </w:p>
    <w:p>
      <w:pPr>
        <w:tabs>
          <w:tab w:val="left" w:pos="284"/>
          <w:tab w:val="left" w:pos="567"/>
        </w:tabs>
        <w:spacing w:after="0" w:line="360" w:lineRule="auto"/>
        <w:ind w:firstLine="567"/>
        <w:jc w:val="both"/>
        <w:rPr>
          <w:bCs/>
          <w:iCs/>
          <w:sz w:val="26"/>
          <w:szCs w:val="26"/>
        </w:rPr>
      </w:pPr>
      <w:r>
        <w:rPr>
          <w:bCs/>
          <w:iCs/>
          <w:sz w:val="26"/>
          <w:szCs w:val="26"/>
        </w:rPr>
        <w:t xml:space="preserve">Nhận thức đầy đủ và thực hành tiết kiệm mọi lúc, mọi nơi, trong việc nhỏ lẫn việc to. </w:t>
      </w:r>
    </w:p>
    <w:p>
      <w:pPr>
        <w:tabs>
          <w:tab w:val="left" w:pos="284"/>
          <w:tab w:val="left" w:pos="567"/>
        </w:tabs>
        <w:spacing w:after="0" w:line="360" w:lineRule="auto"/>
        <w:ind w:firstLine="567"/>
        <w:jc w:val="both"/>
        <w:rPr>
          <w:bCs/>
          <w:iCs/>
          <w:sz w:val="26"/>
          <w:szCs w:val="26"/>
        </w:rPr>
      </w:pPr>
      <w:r>
        <w:rPr>
          <w:bCs/>
          <w:iCs/>
          <w:sz w:val="26"/>
          <w:szCs w:val="26"/>
        </w:rPr>
        <w:t xml:space="preserve">Rèn luyện tính trung thực, thẳng thắn, thật thà trong học tập, thi cử và trong cuộc sống. Có quan hệ đúng mực trong quan hệ với thầy cô, bạn bè và mọi người, không kiêu </w:t>
      </w:r>
      <w:bookmarkStart w:id="2" w:name="VNS0011"/>
      <w:r>
        <w:rPr>
          <w:bCs/>
          <w:iCs/>
          <w:sz w:val="26"/>
          <w:szCs w:val="26"/>
        </w:rPr>
        <w:t>ngoạ</w:t>
      </w:r>
      <w:bookmarkEnd w:id="2"/>
      <w:r>
        <w:rPr>
          <w:bCs/>
          <w:iCs/>
          <w:sz w:val="26"/>
          <w:szCs w:val="26"/>
        </w:rPr>
        <w:t xml:space="preserve">, xu nịnh hay đe nẹt người khác. Có thái độ khiêm tốn, tích cực học hỏi, cầu tiến bộ. </w:t>
      </w:r>
    </w:p>
    <w:p>
      <w:pPr>
        <w:tabs>
          <w:tab w:val="left" w:pos="284"/>
          <w:tab w:val="left" w:pos="567"/>
        </w:tabs>
        <w:spacing w:after="0" w:line="360" w:lineRule="auto"/>
        <w:ind w:firstLine="567"/>
        <w:jc w:val="both"/>
        <w:rPr>
          <w:bCs/>
          <w:iCs/>
          <w:sz w:val="26"/>
          <w:szCs w:val="26"/>
        </w:rPr>
      </w:pPr>
      <w:r>
        <w:rPr>
          <w:bCs/>
          <w:iCs/>
          <w:sz w:val="26"/>
          <w:szCs w:val="26"/>
        </w:rPr>
        <w:t xml:space="preserve"> Nâng cao tinh thần tự phê bình và phê bình. Tôn trọng lẽ phải, làm theo lẽ phải. Kiên quyết chống chủ nghĩa cá nhân, không bao che, dung túng cho khuyết điểm mình, của bạn, không kéo bè, kéo cánh chia rẽ nội bộ... (0.5đ)</w:t>
      </w:r>
    </w:p>
    <w:p>
      <w:pPr>
        <w:numPr>
          <w:numId w:val="0"/>
        </w:numPr>
        <w:tabs>
          <w:tab w:val="left" w:pos="284"/>
          <w:tab w:val="left" w:pos="567"/>
        </w:tabs>
        <w:spacing w:after="0" w:line="360" w:lineRule="auto"/>
        <w:ind w:left="567" w:leftChars="0"/>
        <w:jc w:val="both"/>
        <w:rPr>
          <w:bCs/>
          <w:iCs/>
          <w:sz w:val="26"/>
          <w:szCs w:val="26"/>
        </w:rPr>
      </w:pPr>
      <w:r>
        <w:rPr>
          <w:rFonts w:hint="default"/>
          <w:bCs/>
          <w:iCs/>
          <w:sz w:val="26"/>
          <w:szCs w:val="26"/>
          <w:lang w:val="en-US"/>
        </w:rPr>
        <w:t xml:space="preserve">+ </w:t>
      </w:r>
      <w:r>
        <w:rPr>
          <w:bCs/>
          <w:iCs/>
          <w:sz w:val="26"/>
          <w:szCs w:val="26"/>
        </w:rPr>
        <w:t>Có tinh thần quốc tế trong sáng</w:t>
      </w:r>
    </w:p>
    <w:p>
      <w:pPr>
        <w:tabs>
          <w:tab w:val="left" w:pos="284"/>
          <w:tab w:val="left" w:pos="567"/>
        </w:tabs>
        <w:spacing w:after="0" w:line="360" w:lineRule="auto"/>
        <w:ind w:firstLine="567"/>
        <w:jc w:val="both"/>
        <w:rPr>
          <w:bCs/>
          <w:iCs/>
          <w:sz w:val="26"/>
          <w:szCs w:val="26"/>
        </w:rPr>
      </w:pPr>
      <w:r>
        <w:rPr>
          <w:bCs/>
          <w:iCs/>
          <w:sz w:val="26"/>
          <w:szCs w:val="26"/>
        </w:rPr>
        <w:t xml:space="preserve"> Xây dựng lòng tự hào dân tộc chân chính đi đôi với tôn trọng các dân tộc khác. Biết lên án các cuộc chiến tranh xâm lược, phi nghĩa, chống lại sự can thiệp thô bạo từ bên ngoài vào công việc nội bộ của mỗi nước. </w:t>
      </w:r>
    </w:p>
    <w:p>
      <w:pPr>
        <w:tabs>
          <w:tab w:val="left" w:pos="284"/>
          <w:tab w:val="left" w:pos="567"/>
        </w:tabs>
        <w:spacing w:after="0" w:line="360" w:lineRule="auto"/>
        <w:ind w:firstLine="567"/>
        <w:jc w:val="both"/>
        <w:rPr>
          <w:bCs/>
          <w:iCs/>
          <w:sz w:val="26"/>
          <w:szCs w:val="26"/>
        </w:rPr>
      </w:pPr>
      <w:r>
        <w:rPr>
          <w:bCs/>
          <w:iCs/>
          <w:sz w:val="26"/>
          <w:szCs w:val="26"/>
        </w:rPr>
        <w:t xml:space="preserve">Nhận thức sâu sắc đường lối đối ngoại của Đảng là giữ vững độc </w:t>
      </w:r>
      <w:bookmarkStart w:id="3" w:name="_GoBack"/>
      <w:r>
        <w:rPr>
          <w:bCs/>
          <w:iCs/>
          <w:sz w:val="26"/>
          <w:szCs w:val="26"/>
        </w:rPr>
        <w:t>lập</w:t>
      </w:r>
      <w:bookmarkEnd w:id="3"/>
      <w:r>
        <w:rPr>
          <w:bCs/>
          <w:iCs/>
          <w:sz w:val="26"/>
          <w:szCs w:val="26"/>
        </w:rPr>
        <w:t xml:space="preserve">, tự chủ, hoà bình, hợp tác và phát triển; đa phương hoá, đa dạng hoá quan hệ, chủ động và tích cực hội nhập quốc tế; </w:t>
      </w:r>
      <w:r>
        <w:rPr>
          <w:bCs/>
          <w:i/>
          <w:iCs/>
          <w:sz w:val="26"/>
          <w:szCs w:val="26"/>
        </w:rPr>
        <w:t>là bạn, đối tác tin cậy và thành viên có trách nhiệm trong cộng đồng quốc tế;</w:t>
      </w:r>
      <w:r>
        <w:rPr>
          <w:bCs/>
          <w:iCs/>
          <w:sz w:val="26"/>
          <w:szCs w:val="26"/>
        </w:rPr>
        <w:t xml:space="preserve"> vì lợi ích quốc gia, dân tộc, vì một nước Việt Nam xã hội chủ nghĩa giàu mạnh. </w:t>
      </w:r>
    </w:p>
    <w:p>
      <w:pPr>
        <w:tabs>
          <w:tab w:val="left" w:pos="284"/>
          <w:tab w:val="left" w:pos="567"/>
        </w:tabs>
        <w:spacing w:after="0" w:line="360" w:lineRule="auto"/>
        <w:ind w:firstLine="567"/>
        <w:jc w:val="both"/>
        <w:rPr>
          <w:bCs/>
          <w:iCs/>
          <w:sz w:val="26"/>
          <w:szCs w:val="26"/>
        </w:rPr>
      </w:pPr>
      <w:r>
        <w:rPr>
          <w:bCs/>
          <w:iCs/>
          <w:sz w:val="26"/>
          <w:szCs w:val="26"/>
        </w:rPr>
        <w:t xml:space="preserve">Tuỳ theo khả năng có những đóng góp, ủng hộ giúp đỡ nhân dân các nước bị thiên tai, khó khăn qua các phong trào do nhà trường và các đoàn thể trong nước phát động. </w:t>
      </w:r>
    </w:p>
    <w:p>
      <w:pPr>
        <w:tabs>
          <w:tab w:val="left" w:pos="284"/>
          <w:tab w:val="left" w:pos="567"/>
        </w:tabs>
        <w:spacing w:after="0" w:line="360" w:lineRule="auto"/>
        <w:ind w:firstLine="567"/>
        <w:jc w:val="both"/>
        <w:rPr>
          <w:bCs/>
          <w:iCs/>
          <w:sz w:val="26"/>
          <w:szCs w:val="26"/>
        </w:rPr>
      </w:pPr>
      <w:r>
        <w:rPr>
          <w:bCs/>
          <w:iCs/>
          <w:sz w:val="26"/>
          <w:szCs w:val="26"/>
        </w:rPr>
        <w:t>Nâng cao nhận thức về bạn và về thù, về đối tác và đối tượng trong giai đoạn hiện nay. Chống tâm lý tự ti dân tộc, tâm lý sùng ngoại, sính ngoại. (0.5đ)</w:t>
      </w:r>
    </w:p>
    <w:p>
      <w:pPr>
        <w:tabs>
          <w:tab w:val="left" w:pos="284"/>
          <w:tab w:val="left" w:pos="567"/>
        </w:tabs>
        <w:spacing w:after="0" w:line="360" w:lineRule="auto"/>
        <w:ind w:firstLine="567"/>
        <w:jc w:val="both"/>
        <w:rPr>
          <w:bCs/>
          <w:i/>
          <w:iCs/>
          <w:sz w:val="26"/>
          <w:szCs w:val="26"/>
        </w:rPr>
      </w:pPr>
      <w:r>
        <w:rPr>
          <w:bCs/>
          <w:i/>
          <w:iCs/>
          <w:sz w:val="26"/>
          <w:szCs w:val="26"/>
        </w:rPr>
        <w:t>- Phần liên hệ bản thân của học sinh (1.0đ)</w:t>
      </w:r>
    </w:p>
    <w:p>
      <w:pPr>
        <w:tabs>
          <w:tab w:val="left" w:pos="567"/>
          <w:tab w:val="left" w:pos="1350"/>
        </w:tabs>
        <w:spacing w:after="0" w:line="360" w:lineRule="auto"/>
        <w:ind w:firstLine="567"/>
        <w:jc w:val="center"/>
        <w:rPr>
          <w:b/>
          <w:sz w:val="26"/>
          <w:szCs w:val="26"/>
        </w:rPr>
      </w:pPr>
    </w:p>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VnTime">
    <w:altName w:val="Courier New"/>
    <w:panose1 w:val="00000000000000000000"/>
    <w:charset w:val="00"/>
    <w:family w:val="auto"/>
    <w:pitch w:val="default"/>
    <w:sig w:usb0="00000003" w:usb1="00000000" w:usb2="00000000" w:usb3="00000000" w:csb0="00000001" w:csb1="00000000"/>
  </w:font>
  <w:font w:name="Calibri">
    <w:panose1 w:val="020F0502020204030204"/>
    <w:charset w:val="00"/>
    <w:family w:val="auto"/>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868958873">
    <w:nsid w:val="33CB4299"/>
    <w:multiLevelType w:val="multilevel"/>
    <w:tmpl w:val="33CB4299"/>
    <w:lvl w:ilvl="0" w:tentative="1">
      <w:start w:val="1"/>
      <w:numFmt w:val="none"/>
      <w:lvlText w:val="+"/>
      <w:lvlJc w:val="left"/>
      <w:pPr>
        <w:ind w:left="1215" w:hanging="360"/>
      </w:pPr>
      <w:rPr>
        <w:rFonts w:hint="default" w:ascii=".VnTime" w:hAnsi=".VnTime"/>
        <w:i w:val="0"/>
      </w:rPr>
    </w:lvl>
    <w:lvl w:ilvl="1" w:tentative="1">
      <w:start w:val="1"/>
      <w:numFmt w:val="lowerLetter"/>
      <w:lvlText w:val="%2."/>
      <w:lvlJc w:val="left"/>
      <w:pPr>
        <w:ind w:left="1935" w:hanging="360"/>
      </w:pPr>
    </w:lvl>
    <w:lvl w:ilvl="2" w:tentative="1">
      <w:start w:val="1"/>
      <w:numFmt w:val="lowerRoman"/>
      <w:lvlText w:val="%3."/>
      <w:lvlJc w:val="right"/>
      <w:pPr>
        <w:ind w:left="2655" w:hanging="180"/>
      </w:pPr>
    </w:lvl>
    <w:lvl w:ilvl="3" w:tentative="1">
      <w:start w:val="1"/>
      <w:numFmt w:val="decimal"/>
      <w:lvlText w:val="%4."/>
      <w:lvlJc w:val="left"/>
      <w:pPr>
        <w:ind w:left="3375" w:hanging="360"/>
      </w:pPr>
    </w:lvl>
    <w:lvl w:ilvl="4" w:tentative="1">
      <w:start w:val="1"/>
      <w:numFmt w:val="lowerLetter"/>
      <w:lvlText w:val="%5."/>
      <w:lvlJc w:val="left"/>
      <w:pPr>
        <w:ind w:left="4095" w:hanging="360"/>
      </w:pPr>
    </w:lvl>
    <w:lvl w:ilvl="5" w:tentative="1">
      <w:start w:val="1"/>
      <w:numFmt w:val="lowerRoman"/>
      <w:lvlText w:val="%6."/>
      <w:lvlJc w:val="right"/>
      <w:pPr>
        <w:ind w:left="4815" w:hanging="180"/>
      </w:pPr>
    </w:lvl>
    <w:lvl w:ilvl="6" w:tentative="1">
      <w:start w:val="1"/>
      <w:numFmt w:val="decimal"/>
      <w:lvlText w:val="%7."/>
      <w:lvlJc w:val="left"/>
      <w:pPr>
        <w:ind w:left="5535" w:hanging="360"/>
      </w:pPr>
    </w:lvl>
    <w:lvl w:ilvl="7" w:tentative="1">
      <w:start w:val="1"/>
      <w:numFmt w:val="lowerLetter"/>
      <w:lvlText w:val="%8."/>
      <w:lvlJc w:val="left"/>
      <w:pPr>
        <w:ind w:left="6255" w:hanging="360"/>
      </w:pPr>
    </w:lvl>
    <w:lvl w:ilvl="8" w:tentative="1">
      <w:start w:val="1"/>
      <w:numFmt w:val="lowerRoman"/>
      <w:lvlText w:val="%9."/>
      <w:lvlJc w:val="right"/>
      <w:pPr>
        <w:ind w:left="6975" w:hanging="180"/>
      </w:pPr>
    </w:lvl>
  </w:abstractNum>
  <w:abstractNum w:abstractNumId="1233157531">
    <w:nsid w:val="49807D9B"/>
    <w:multiLevelType w:val="multilevel"/>
    <w:tmpl w:val="49807D9B"/>
    <w:lvl w:ilvl="0" w:tentative="1">
      <w:start w:val="0"/>
      <w:numFmt w:val="bullet"/>
      <w:lvlText w:val="-"/>
      <w:lvlJc w:val="left"/>
      <w:pPr>
        <w:ind w:left="1146" w:hanging="360"/>
      </w:pPr>
      <w:rPr>
        <w:rFonts w:hint="default" w:ascii="Times New Roman" w:hAnsi="Times New Roman" w:eastAsia="Times New Roman" w:cs="Times New Roman"/>
      </w:rPr>
    </w:lvl>
    <w:lvl w:ilvl="1" w:tentative="1">
      <w:start w:val="1"/>
      <w:numFmt w:val="bullet"/>
      <w:lvlText w:val="o"/>
      <w:lvlJc w:val="left"/>
      <w:pPr>
        <w:ind w:left="1866" w:hanging="360"/>
      </w:pPr>
      <w:rPr>
        <w:rFonts w:hint="default" w:ascii="Courier New" w:hAnsi="Courier New" w:cs="Courier New"/>
      </w:rPr>
    </w:lvl>
    <w:lvl w:ilvl="2" w:tentative="1">
      <w:start w:val="1"/>
      <w:numFmt w:val="bullet"/>
      <w:lvlText w:val=""/>
      <w:lvlJc w:val="left"/>
      <w:pPr>
        <w:ind w:left="2586" w:hanging="360"/>
      </w:pPr>
      <w:rPr>
        <w:rFonts w:hint="default" w:ascii="Wingdings" w:hAnsi="Wingdings"/>
      </w:rPr>
    </w:lvl>
    <w:lvl w:ilvl="3" w:tentative="1">
      <w:start w:val="1"/>
      <w:numFmt w:val="bullet"/>
      <w:lvlText w:val=""/>
      <w:lvlJc w:val="left"/>
      <w:pPr>
        <w:ind w:left="3306" w:hanging="360"/>
      </w:pPr>
      <w:rPr>
        <w:rFonts w:hint="default" w:ascii="Symbol" w:hAnsi="Symbol"/>
      </w:rPr>
    </w:lvl>
    <w:lvl w:ilvl="4" w:tentative="1">
      <w:start w:val="1"/>
      <w:numFmt w:val="bullet"/>
      <w:lvlText w:val="o"/>
      <w:lvlJc w:val="left"/>
      <w:pPr>
        <w:ind w:left="4026" w:hanging="360"/>
      </w:pPr>
      <w:rPr>
        <w:rFonts w:hint="default" w:ascii="Courier New" w:hAnsi="Courier New" w:cs="Courier New"/>
      </w:rPr>
    </w:lvl>
    <w:lvl w:ilvl="5" w:tentative="1">
      <w:start w:val="1"/>
      <w:numFmt w:val="bullet"/>
      <w:lvlText w:val=""/>
      <w:lvlJc w:val="left"/>
      <w:pPr>
        <w:ind w:left="4746" w:hanging="360"/>
      </w:pPr>
      <w:rPr>
        <w:rFonts w:hint="default" w:ascii="Wingdings" w:hAnsi="Wingdings"/>
      </w:rPr>
    </w:lvl>
    <w:lvl w:ilvl="6" w:tentative="1">
      <w:start w:val="1"/>
      <w:numFmt w:val="bullet"/>
      <w:lvlText w:val=""/>
      <w:lvlJc w:val="left"/>
      <w:pPr>
        <w:ind w:left="5466" w:hanging="360"/>
      </w:pPr>
      <w:rPr>
        <w:rFonts w:hint="default" w:ascii="Symbol" w:hAnsi="Symbol"/>
      </w:rPr>
    </w:lvl>
    <w:lvl w:ilvl="7" w:tentative="1">
      <w:start w:val="1"/>
      <w:numFmt w:val="bullet"/>
      <w:lvlText w:val="o"/>
      <w:lvlJc w:val="left"/>
      <w:pPr>
        <w:ind w:left="6186" w:hanging="360"/>
      </w:pPr>
      <w:rPr>
        <w:rFonts w:hint="default" w:ascii="Courier New" w:hAnsi="Courier New" w:cs="Courier New"/>
      </w:rPr>
    </w:lvl>
    <w:lvl w:ilvl="8" w:tentative="1">
      <w:start w:val="1"/>
      <w:numFmt w:val="bullet"/>
      <w:lvlText w:val=""/>
      <w:lvlJc w:val="left"/>
      <w:pPr>
        <w:ind w:left="6906" w:hanging="360"/>
      </w:pPr>
      <w:rPr>
        <w:rFonts w:hint="default" w:ascii="Wingdings" w:hAnsi="Wingdings"/>
      </w:rPr>
    </w:lvl>
  </w:abstractNum>
  <w:abstractNum w:abstractNumId="1784230041">
    <w:nsid w:val="6A593099"/>
    <w:multiLevelType w:val="multilevel"/>
    <w:tmpl w:val="6A593099"/>
    <w:lvl w:ilvl="0" w:tentative="1">
      <w:start w:val="0"/>
      <w:numFmt w:val="bullet"/>
      <w:lvlText w:val="-"/>
      <w:lvlJc w:val="left"/>
      <w:pPr>
        <w:ind w:left="1146" w:hanging="360"/>
      </w:pPr>
      <w:rPr>
        <w:rFonts w:hint="default" w:ascii="Times New Roman" w:hAnsi="Times New Roman" w:eastAsia="Times New Roman" w:cs="Times New Roman"/>
        <w:i w:val="0"/>
      </w:rPr>
    </w:lvl>
    <w:lvl w:ilvl="1" w:tentative="1">
      <w:start w:val="1"/>
      <w:numFmt w:val="lowerLetter"/>
      <w:lvlText w:val="%2."/>
      <w:lvlJc w:val="left"/>
      <w:pPr>
        <w:ind w:left="1866" w:hanging="360"/>
      </w:pPr>
    </w:lvl>
    <w:lvl w:ilvl="2" w:tentative="1">
      <w:start w:val="1"/>
      <w:numFmt w:val="lowerRoman"/>
      <w:lvlText w:val="%3."/>
      <w:lvlJc w:val="right"/>
      <w:pPr>
        <w:ind w:left="2586" w:hanging="180"/>
      </w:pPr>
    </w:lvl>
    <w:lvl w:ilvl="3" w:tentative="1">
      <w:start w:val="1"/>
      <w:numFmt w:val="decimal"/>
      <w:lvlText w:val="%4."/>
      <w:lvlJc w:val="left"/>
      <w:pPr>
        <w:ind w:left="3306" w:hanging="360"/>
      </w:pPr>
    </w:lvl>
    <w:lvl w:ilvl="4" w:tentative="1">
      <w:start w:val="1"/>
      <w:numFmt w:val="lowerLetter"/>
      <w:lvlText w:val="%5."/>
      <w:lvlJc w:val="left"/>
      <w:pPr>
        <w:ind w:left="4026" w:hanging="360"/>
      </w:pPr>
    </w:lvl>
    <w:lvl w:ilvl="5" w:tentative="1">
      <w:start w:val="1"/>
      <w:numFmt w:val="lowerRoman"/>
      <w:lvlText w:val="%6."/>
      <w:lvlJc w:val="right"/>
      <w:pPr>
        <w:ind w:left="4746" w:hanging="180"/>
      </w:pPr>
    </w:lvl>
    <w:lvl w:ilvl="6" w:tentative="1">
      <w:start w:val="1"/>
      <w:numFmt w:val="decimal"/>
      <w:lvlText w:val="%7."/>
      <w:lvlJc w:val="left"/>
      <w:pPr>
        <w:ind w:left="5466" w:hanging="360"/>
      </w:pPr>
    </w:lvl>
    <w:lvl w:ilvl="7" w:tentative="1">
      <w:start w:val="1"/>
      <w:numFmt w:val="lowerLetter"/>
      <w:lvlText w:val="%8."/>
      <w:lvlJc w:val="left"/>
      <w:pPr>
        <w:ind w:left="6186" w:hanging="360"/>
      </w:pPr>
    </w:lvl>
    <w:lvl w:ilvl="8" w:tentative="1">
      <w:start w:val="1"/>
      <w:numFmt w:val="lowerRoman"/>
      <w:lvlText w:val="%9."/>
      <w:lvlJc w:val="right"/>
      <w:pPr>
        <w:ind w:left="6906" w:hanging="180"/>
      </w:pPr>
    </w:lvl>
  </w:abstractNum>
  <w:abstractNum w:abstractNumId="1571041466">
    <w:nsid w:val="5DA430BA"/>
    <w:multiLevelType w:val="multilevel"/>
    <w:tmpl w:val="5DA430BA"/>
    <w:lvl w:ilvl="0" w:tentative="1">
      <w:start w:val="0"/>
      <w:numFmt w:val="bullet"/>
      <w:lvlText w:val="-"/>
      <w:lvlJc w:val="left"/>
      <w:pPr>
        <w:ind w:left="1146" w:hanging="360"/>
      </w:pPr>
      <w:rPr>
        <w:rFonts w:hint="default" w:ascii="Times New Roman" w:hAnsi="Times New Roman" w:eastAsia="Times New Roman" w:cs="Times New Roman"/>
        <w:i w:val="0"/>
      </w:rPr>
    </w:lvl>
    <w:lvl w:ilvl="1" w:tentative="1">
      <w:start w:val="1"/>
      <w:numFmt w:val="lowerLetter"/>
      <w:lvlText w:val="%2."/>
      <w:lvlJc w:val="left"/>
      <w:pPr>
        <w:ind w:left="1866" w:hanging="360"/>
      </w:pPr>
    </w:lvl>
    <w:lvl w:ilvl="2" w:tentative="1">
      <w:start w:val="1"/>
      <w:numFmt w:val="lowerRoman"/>
      <w:lvlText w:val="%3."/>
      <w:lvlJc w:val="right"/>
      <w:pPr>
        <w:ind w:left="2586" w:hanging="180"/>
      </w:pPr>
    </w:lvl>
    <w:lvl w:ilvl="3" w:tentative="1">
      <w:start w:val="1"/>
      <w:numFmt w:val="decimal"/>
      <w:lvlText w:val="%4."/>
      <w:lvlJc w:val="left"/>
      <w:pPr>
        <w:ind w:left="3306" w:hanging="360"/>
      </w:pPr>
    </w:lvl>
    <w:lvl w:ilvl="4" w:tentative="1">
      <w:start w:val="1"/>
      <w:numFmt w:val="lowerLetter"/>
      <w:lvlText w:val="%5."/>
      <w:lvlJc w:val="left"/>
      <w:pPr>
        <w:ind w:left="4026" w:hanging="360"/>
      </w:pPr>
    </w:lvl>
    <w:lvl w:ilvl="5" w:tentative="1">
      <w:start w:val="1"/>
      <w:numFmt w:val="lowerRoman"/>
      <w:lvlText w:val="%6."/>
      <w:lvlJc w:val="right"/>
      <w:pPr>
        <w:ind w:left="4746" w:hanging="180"/>
      </w:pPr>
    </w:lvl>
    <w:lvl w:ilvl="6" w:tentative="1">
      <w:start w:val="1"/>
      <w:numFmt w:val="decimal"/>
      <w:lvlText w:val="%7."/>
      <w:lvlJc w:val="left"/>
      <w:pPr>
        <w:ind w:left="5466" w:hanging="360"/>
      </w:pPr>
    </w:lvl>
    <w:lvl w:ilvl="7" w:tentative="1">
      <w:start w:val="1"/>
      <w:numFmt w:val="lowerLetter"/>
      <w:lvlText w:val="%8."/>
      <w:lvlJc w:val="left"/>
      <w:pPr>
        <w:ind w:left="6186" w:hanging="360"/>
      </w:pPr>
    </w:lvl>
    <w:lvl w:ilvl="8" w:tentative="1">
      <w:start w:val="1"/>
      <w:numFmt w:val="lowerRoman"/>
      <w:lvlText w:val="%9."/>
      <w:lvlJc w:val="right"/>
      <w:pPr>
        <w:ind w:left="6906" w:hanging="180"/>
      </w:pPr>
    </w:lvl>
  </w:abstractNum>
  <w:num w:numId="1">
    <w:abstractNumId w:val="868958873"/>
    <w:lvlOverride w:ilvl="0">
      <w:startOverride w:val="1"/>
    </w:lvlOverride>
  </w:num>
  <w:num w:numId="2">
    <w:abstractNumId w:val="1571041466"/>
  </w:num>
  <w:num w:numId="3">
    <w:abstractNumId w:val="1784230041"/>
  </w:num>
  <w:num w:numId="4">
    <w:abstractNumId w:val="12331575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4"/>
      <w:szCs w:val="22"/>
      <w:lang w:val="en-US" w:eastAsia="en-US" w:bidi="ar-SA"/>
    </w:rPr>
  </w:style>
  <w:style w:type="character" w:default="1" w:styleId="4">
    <w:name w:val="Default Paragraph Font"/>
    <w:semiHidden/>
    <w:unhideWhenUsed/>
    <w:uiPriority w:val="1"/>
  </w:style>
  <w:style w:type="paragraph" w:styleId="2">
    <w:name w:val="footer"/>
    <w:basedOn w:val="1"/>
    <w:link w:val="6"/>
    <w:unhideWhenUsed/>
    <w:uiPriority w:val="99"/>
    <w:pPr>
      <w:tabs>
        <w:tab w:val="center" w:pos="4680"/>
        <w:tab w:val="right" w:pos="9360"/>
      </w:tabs>
      <w:spacing w:after="0" w:line="240" w:lineRule="auto"/>
    </w:pPr>
  </w:style>
  <w:style w:type="paragraph" w:styleId="3">
    <w:name w:val="header"/>
    <w:basedOn w:val="1"/>
    <w:link w:val="5"/>
    <w:unhideWhenUsed/>
    <w:uiPriority w:val="99"/>
    <w:pPr>
      <w:tabs>
        <w:tab w:val="center" w:pos="4680"/>
        <w:tab w:val="right" w:pos="9360"/>
      </w:tabs>
      <w:spacing w:after="0" w:line="240" w:lineRule="auto"/>
    </w:pPr>
  </w:style>
  <w:style w:type="character" w:customStyle="1" w:styleId="5">
    <w:name w:val="Header Char"/>
    <w:basedOn w:val="4"/>
    <w:link w:val="3"/>
    <w:uiPriority w:val="99"/>
    <w:rPr>
      <w:rFonts w:ascii="Times New Roman" w:hAnsi="Times New Roman" w:eastAsia="Calibri" w:cs="Times New Roman"/>
      <w:sz w:val="24"/>
    </w:rPr>
  </w:style>
  <w:style w:type="character" w:customStyle="1" w:styleId="6">
    <w:name w:val="Footer Char"/>
    <w:basedOn w:val="4"/>
    <w:link w:val="2"/>
    <w:uiPriority w:val="99"/>
    <w:rPr>
      <w:rFonts w:ascii="Times New Roman" w:hAnsi="Times New Roman" w:eastAsia="Calibri" w:cs="Times New Roman"/>
      <w:sz w:val="24"/>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3380</Words>
  <Characters>19270</Characters>
  <Lines>160</Lines>
  <Paragraphs>45</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2015-11-07T02:23:00Z</dcterms:created>
  <dc:creator>USER</dc:creator>
  <cp:lastModifiedBy>USER</cp:lastModifiedBy>
  <dcterms:modified xsi:type="dcterms:W3CDTF">2015-11-08T06:44:09Z</dcterms:modified>
  <dc:title>CHƯƠNG 5</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